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73044" w14:textId="34A8815E" w:rsidR="00516881" w:rsidRPr="00D82D92" w:rsidRDefault="00516881" w:rsidP="00516881">
      <w:pPr>
        <w:jc w:val="center"/>
        <w:rPr>
          <w:rFonts w:cstheme="minorHAnsi"/>
          <w:b/>
          <w:bCs/>
          <w:sz w:val="28"/>
          <w:szCs w:val="28"/>
        </w:rPr>
      </w:pPr>
      <w:bookmarkStart w:id="0" w:name="_GoBack"/>
      <w:bookmarkEnd w:id="0"/>
      <w:r w:rsidRPr="00D82D92">
        <w:rPr>
          <w:rFonts w:cstheme="minorHAnsi"/>
          <w:noProof/>
          <w:lang w:eastAsia="en-GB"/>
        </w:rPr>
        <w:drawing>
          <wp:inline distT="0" distB="0" distL="0" distR="0" wp14:anchorId="54C2A4F6" wp14:editId="234CD9E8">
            <wp:extent cx="1836420" cy="897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511" cy="931371"/>
                    </a:xfrm>
                    <a:prstGeom prst="rect">
                      <a:avLst/>
                    </a:prstGeom>
                    <a:noFill/>
                    <a:ln>
                      <a:noFill/>
                    </a:ln>
                  </pic:spPr>
                </pic:pic>
              </a:graphicData>
            </a:graphic>
          </wp:inline>
        </w:drawing>
      </w:r>
    </w:p>
    <w:p w14:paraId="4130D2CF" w14:textId="77777777" w:rsidR="00516881" w:rsidRPr="00D82D92" w:rsidRDefault="00516881" w:rsidP="00516881">
      <w:pPr>
        <w:jc w:val="center"/>
        <w:rPr>
          <w:rFonts w:cstheme="minorHAnsi"/>
          <w:b/>
          <w:bCs/>
          <w:sz w:val="28"/>
          <w:szCs w:val="28"/>
        </w:rPr>
      </w:pPr>
    </w:p>
    <w:p w14:paraId="57DFFAC3" w14:textId="7F036B1A" w:rsidR="00461DAB" w:rsidRPr="00D82D92" w:rsidRDefault="00461DAB" w:rsidP="00516881">
      <w:pPr>
        <w:jc w:val="center"/>
        <w:rPr>
          <w:rFonts w:cstheme="minorHAnsi"/>
          <w:b/>
          <w:bCs/>
          <w:sz w:val="32"/>
          <w:szCs w:val="32"/>
        </w:rPr>
      </w:pPr>
      <w:r w:rsidRPr="00D82D92">
        <w:rPr>
          <w:rFonts w:cstheme="minorHAnsi"/>
          <w:b/>
          <w:bCs/>
          <w:sz w:val="32"/>
          <w:szCs w:val="32"/>
        </w:rPr>
        <w:t>Ealing CCG</w:t>
      </w:r>
      <w:r w:rsidR="00516881" w:rsidRPr="00D82D92">
        <w:rPr>
          <w:rFonts w:cstheme="minorHAnsi"/>
          <w:b/>
          <w:bCs/>
          <w:sz w:val="32"/>
          <w:szCs w:val="32"/>
        </w:rPr>
        <w:t xml:space="preserve"> – improving primary care for people experiencing homelessness</w:t>
      </w:r>
    </w:p>
    <w:p w14:paraId="2F1C8645" w14:textId="77777777" w:rsidR="00516881" w:rsidRPr="00D82D92" w:rsidRDefault="00516881">
      <w:pPr>
        <w:rPr>
          <w:rFonts w:cstheme="minorHAnsi"/>
          <w:b/>
          <w:bCs/>
          <w:sz w:val="24"/>
          <w:szCs w:val="24"/>
        </w:rPr>
      </w:pPr>
    </w:p>
    <w:p w14:paraId="1C880AD8" w14:textId="00A28681" w:rsidR="00461DAB" w:rsidRPr="00D82D92" w:rsidRDefault="00516881" w:rsidP="00516881">
      <w:pPr>
        <w:jc w:val="both"/>
        <w:rPr>
          <w:rFonts w:cstheme="minorHAnsi"/>
          <w:b/>
          <w:bCs/>
          <w:sz w:val="24"/>
          <w:szCs w:val="24"/>
        </w:rPr>
      </w:pPr>
      <w:r w:rsidRPr="00D82D92">
        <w:rPr>
          <w:rFonts w:cstheme="minorHAnsi"/>
          <w:b/>
          <w:bCs/>
          <w:sz w:val="24"/>
          <w:szCs w:val="24"/>
        </w:rPr>
        <w:t>Background</w:t>
      </w:r>
    </w:p>
    <w:p w14:paraId="2E197069" w14:textId="564AACA4" w:rsidR="00516881" w:rsidRPr="00D82D92" w:rsidRDefault="00461DAB" w:rsidP="00516881">
      <w:pPr>
        <w:jc w:val="both"/>
        <w:rPr>
          <w:rFonts w:cstheme="minorHAnsi"/>
          <w:sz w:val="24"/>
          <w:szCs w:val="24"/>
        </w:rPr>
      </w:pPr>
      <w:r w:rsidRPr="00D82D92">
        <w:rPr>
          <w:rFonts w:cstheme="minorHAnsi"/>
          <w:sz w:val="24"/>
          <w:szCs w:val="24"/>
        </w:rPr>
        <w:t xml:space="preserve">Ealing CCG </w:t>
      </w:r>
      <w:r w:rsidR="00516881" w:rsidRPr="00D82D92">
        <w:rPr>
          <w:rFonts w:cstheme="minorHAnsi"/>
          <w:sz w:val="24"/>
          <w:szCs w:val="24"/>
        </w:rPr>
        <w:t xml:space="preserve">has a stated </w:t>
      </w:r>
      <w:r w:rsidR="0025621E" w:rsidRPr="00D82D92">
        <w:rPr>
          <w:rFonts w:cstheme="minorHAnsi"/>
          <w:sz w:val="24"/>
          <w:szCs w:val="24"/>
        </w:rPr>
        <w:t xml:space="preserve">commitment </w:t>
      </w:r>
      <w:r w:rsidR="00516881" w:rsidRPr="00D82D92">
        <w:rPr>
          <w:rFonts w:cstheme="minorHAnsi"/>
          <w:sz w:val="24"/>
          <w:szCs w:val="24"/>
        </w:rPr>
        <w:t>to improving access to primary care for all Ealing residents, with an existing programme of improving access to appointments.</w:t>
      </w:r>
    </w:p>
    <w:p w14:paraId="33C70A04" w14:textId="2709CDBA" w:rsidR="00461DAB" w:rsidRPr="00D82D92" w:rsidRDefault="00516881" w:rsidP="00516881">
      <w:pPr>
        <w:jc w:val="both"/>
        <w:rPr>
          <w:rFonts w:cstheme="minorHAnsi"/>
          <w:sz w:val="24"/>
          <w:szCs w:val="24"/>
        </w:rPr>
      </w:pPr>
      <w:r w:rsidRPr="00D82D92">
        <w:rPr>
          <w:rFonts w:cstheme="minorHAnsi"/>
          <w:sz w:val="24"/>
          <w:szCs w:val="24"/>
        </w:rPr>
        <w:t xml:space="preserve">Ealing CCG </w:t>
      </w:r>
      <w:r w:rsidR="0025621E" w:rsidRPr="00D82D92">
        <w:rPr>
          <w:rFonts w:cstheme="minorHAnsi"/>
          <w:sz w:val="24"/>
          <w:szCs w:val="24"/>
        </w:rPr>
        <w:t xml:space="preserve">has </w:t>
      </w:r>
      <w:r w:rsidRPr="00D82D92">
        <w:rPr>
          <w:rFonts w:cstheme="minorHAnsi"/>
          <w:sz w:val="24"/>
          <w:szCs w:val="24"/>
        </w:rPr>
        <w:t>also initiated a Homeless ‘Out of Hospital’ contract within primary care to incentivise GP practices to register patients who are currently experiencing homeless, and ensure they receive appropriate holistic healthcare, comprehensive screening, and appropriate vaccination.</w:t>
      </w:r>
      <w:r w:rsidR="00230874" w:rsidRPr="00D82D92">
        <w:rPr>
          <w:rFonts w:cstheme="minorHAnsi"/>
          <w:sz w:val="24"/>
          <w:szCs w:val="24"/>
        </w:rPr>
        <w:t xml:space="preserve"> GP practices receive an enhanced per capita amount for homeless patients that they meet the contract requirements for.</w:t>
      </w:r>
    </w:p>
    <w:p w14:paraId="476D3996" w14:textId="5D4C284F" w:rsidR="00516881" w:rsidRPr="00D82D92" w:rsidRDefault="00516881" w:rsidP="00516881">
      <w:pPr>
        <w:jc w:val="both"/>
        <w:rPr>
          <w:rFonts w:cstheme="minorHAnsi"/>
          <w:sz w:val="24"/>
          <w:szCs w:val="24"/>
        </w:rPr>
      </w:pPr>
      <w:r w:rsidRPr="00D82D92">
        <w:rPr>
          <w:rFonts w:cstheme="minorHAnsi"/>
          <w:sz w:val="24"/>
          <w:szCs w:val="24"/>
        </w:rPr>
        <w:t xml:space="preserve">The Ealing Primary Care Workforce Lead approached Pathway to deliver initially one, but later a further </w:t>
      </w:r>
      <w:r w:rsidR="00960ED0">
        <w:rPr>
          <w:rFonts w:cstheme="minorHAnsi"/>
          <w:sz w:val="24"/>
          <w:szCs w:val="24"/>
        </w:rPr>
        <w:t>three</w:t>
      </w:r>
      <w:r w:rsidRPr="00D82D92">
        <w:rPr>
          <w:rFonts w:cstheme="minorHAnsi"/>
          <w:sz w:val="24"/>
          <w:szCs w:val="24"/>
        </w:rPr>
        <w:t xml:space="preserve"> half</w:t>
      </w:r>
      <w:r w:rsidR="00960ED0">
        <w:rPr>
          <w:rFonts w:cstheme="minorHAnsi"/>
          <w:sz w:val="24"/>
          <w:szCs w:val="24"/>
        </w:rPr>
        <w:t>-</w:t>
      </w:r>
      <w:r w:rsidRPr="00D82D92">
        <w:rPr>
          <w:rFonts w:cstheme="minorHAnsi"/>
          <w:sz w:val="24"/>
          <w:szCs w:val="24"/>
        </w:rPr>
        <w:t xml:space="preserve">day trainings </w:t>
      </w:r>
      <w:r w:rsidR="009C2EDC" w:rsidRPr="00D82D92">
        <w:rPr>
          <w:rFonts w:cstheme="minorHAnsi"/>
          <w:sz w:val="24"/>
          <w:szCs w:val="24"/>
        </w:rPr>
        <w:t xml:space="preserve">in order to support </w:t>
      </w:r>
      <w:r w:rsidRPr="00D82D92">
        <w:rPr>
          <w:rFonts w:cstheme="minorHAnsi"/>
          <w:sz w:val="24"/>
          <w:szCs w:val="24"/>
        </w:rPr>
        <w:t>GP practices taking on the Homeless ‘Out of Hospital’ contract</w:t>
      </w:r>
      <w:r w:rsidR="0025621E" w:rsidRPr="00D82D92">
        <w:rPr>
          <w:rFonts w:cstheme="minorHAnsi"/>
          <w:sz w:val="24"/>
          <w:szCs w:val="24"/>
        </w:rPr>
        <w:t>.</w:t>
      </w:r>
      <w:r w:rsidR="00052F9A" w:rsidRPr="00D82D92">
        <w:rPr>
          <w:rFonts w:cstheme="minorHAnsi"/>
          <w:sz w:val="24"/>
          <w:szCs w:val="24"/>
        </w:rPr>
        <w:t xml:space="preserve"> These took place between 2017 and 2019.</w:t>
      </w:r>
    </w:p>
    <w:p w14:paraId="289A2F09" w14:textId="77777777" w:rsidR="00230874" w:rsidRPr="00D82D92" w:rsidRDefault="00230874" w:rsidP="00516881">
      <w:pPr>
        <w:jc w:val="both"/>
        <w:rPr>
          <w:rFonts w:cstheme="minorHAnsi"/>
          <w:b/>
          <w:bCs/>
          <w:sz w:val="24"/>
          <w:szCs w:val="24"/>
        </w:rPr>
      </w:pPr>
    </w:p>
    <w:p w14:paraId="305B7307" w14:textId="6A9D1E24" w:rsidR="00230874" w:rsidRPr="00D82D92" w:rsidRDefault="00230874" w:rsidP="00516881">
      <w:pPr>
        <w:jc w:val="both"/>
        <w:rPr>
          <w:rFonts w:cstheme="minorHAnsi"/>
          <w:b/>
          <w:bCs/>
          <w:sz w:val="24"/>
          <w:szCs w:val="24"/>
        </w:rPr>
      </w:pPr>
      <w:r w:rsidRPr="00D82D92">
        <w:rPr>
          <w:rFonts w:cstheme="minorHAnsi"/>
          <w:b/>
          <w:bCs/>
          <w:sz w:val="24"/>
          <w:szCs w:val="24"/>
        </w:rPr>
        <w:t>Training</w:t>
      </w:r>
    </w:p>
    <w:p w14:paraId="393DE8E9" w14:textId="4DB34CFE" w:rsidR="00F664B7" w:rsidRPr="00D82D92" w:rsidRDefault="0025621E" w:rsidP="00516881">
      <w:pPr>
        <w:jc w:val="both"/>
        <w:rPr>
          <w:rFonts w:cstheme="minorHAnsi"/>
          <w:sz w:val="24"/>
          <w:szCs w:val="24"/>
        </w:rPr>
      </w:pPr>
      <w:r w:rsidRPr="00D82D92">
        <w:rPr>
          <w:rFonts w:cstheme="minorHAnsi"/>
          <w:sz w:val="24"/>
          <w:szCs w:val="24"/>
        </w:rPr>
        <w:t xml:space="preserve">Training </w:t>
      </w:r>
      <w:r w:rsidR="00F664B7" w:rsidRPr="00D82D92">
        <w:rPr>
          <w:rFonts w:cstheme="minorHAnsi"/>
          <w:sz w:val="24"/>
          <w:szCs w:val="24"/>
        </w:rPr>
        <w:t>was delivered primarily by Samantha Dorney-Smith (Nursing Fellow, Pathway) and Dr Nigel Hewett (Medical Director, Pathway) alongside Expert</w:t>
      </w:r>
      <w:r w:rsidR="00960ED0">
        <w:rPr>
          <w:rFonts w:cstheme="minorHAnsi"/>
          <w:sz w:val="24"/>
          <w:szCs w:val="24"/>
        </w:rPr>
        <w:t>s</w:t>
      </w:r>
      <w:r w:rsidR="00F664B7" w:rsidRPr="00D82D92">
        <w:rPr>
          <w:rFonts w:cstheme="minorHAnsi"/>
          <w:sz w:val="24"/>
          <w:szCs w:val="24"/>
        </w:rPr>
        <w:t xml:space="preserve"> by Experience (</w:t>
      </w:r>
      <w:r w:rsidR="00F744EC" w:rsidRPr="00D82D92">
        <w:rPr>
          <w:rFonts w:cstheme="minorHAnsi"/>
          <w:sz w:val="24"/>
          <w:szCs w:val="24"/>
        </w:rPr>
        <w:t xml:space="preserve">Stan Burridge and </w:t>
      </w:r>
      <w:r w:rsidR="00F664B7" w:rsidRPr="00D82D92">
        <w:rPr>
          <w:rFonts w:cstheme="minorHAnsi"/>
          <w:sz w:val="24"/>
          <w:szCs w:val="24"/>
        </w:rPr>
        <w:t xml:space="preserve">Moe </w:t>
      </w:r>
      <w:proofErr w:type="spellStart"/>
      <w:r w:rsidR="00F664B7" w:rsidRPr="00D82D92">
        <w:rPr>
          <w:rFonts w:cstheme="minorHAnsi"/>
          <w:sz w:val="24"/>
          <w:szCs w:val="24"/>
        </w:rPr>
        <w:t>Elmi</w:t>
      </w:r>
      <w:proofErr w:type="spellEnd"/>
      <w:r w:rsidR="00F664B7" w:rsidRPr="00D82D92">
        <w:rPr>
          <w:rFonts w:cstheme="minorHAnsi"/>
          <w:sz w:val="24"/>
          <w:szCs w:val="24"/>
        </w:rPr>
        <w:t>) and local providers (see below for a list). The last session included input from the Doctors of the World ‘Safe Surgeries’ programme.</w:t>
      </w:r>
    </w:p>
    <w:p w14:paraId="4DAD8D87" w14:textId="2256BF61" w:rsidR="0025621E" w:rsidRPr="00D82D92" w:rsidRDefault="00F664B7" w:rsidP="00516881">
      <w:pPr>
        <w:jc w:val="both"/>
        <w:rPr>
          <w:rFonts w:cstheme="minorHAnsi"/>
          <w:sz w:val="24"/>
          <w:szCs w:val="24"/>
        </w:rPr>
      </w:pPr>
      <w:r w:rsidRPr="00D82D92">
        <w:rPr>
          <w:rFonts w:cstheme="minorHAnsi"/>
          <w:sz w:val="24"/>
          <w:szCs w:val="24"/>
        </w:rPr>
        <w:t xml:space="preserve">The training </w:t>
      </w:r>
      <w:r w:rsidR="0025621E" w:rsidRPr="00D82D92">
        <w:rPr>
          <w:rFonts w:cstheme="minorHAnsi"/>
          <w:sz w:val="24"/>
          <w:szCs w:val="24"/>
        </w:rPr>
        <w:t>last</w:t>
      </w:r>
      <w:r w:rsidR="00960ED0">
        <w:rPr>
          <w:rFonts w:cstheme="minorHAnsi"/>
          <w:sz w:val="24"/>
          <w:szCs w:val="24"/>
        </w:rPr>
        <w:t>s</w:t>
      </w:r>
      <w:r w:rsidR="0025621E" w:rsidRPr="00D82D92">
        <w:rPr>
          <w:rFonts w:cstheme="minorHAnsi"/>
          <w:sz w:val="24"/>
          <w:szCs w:val="24"/>
        </w:rPr>
        <w:t xml:space="preserve"> </w:t>
      </w:r>
      <w:r w:rsidR="00960ED0">
        <w:rPr>
          <w:rFonts w:cstheme="minorHAnsi"/>
          <w:sz w:val="24"/>
          <w:szCs w:val="24"/>
        </w:rPr>
        <w:t>three</w:t>
      </w:r>
      <w:r w:rsidR="0025621E" w:rsidRPr="00D82D92">
        <w:rPr>
          <w:rFonts w:cstheme="minorHAnsi"/>
          <w:sz w:val="24"/>
          <w:szCs w:val="24"/>
        </w:rPr>
        <w:t xml:space="preserve"> hours and include</w:t>
      </w:r>
      <w:r w:rsidR="00960ED0">
        <w:rPr>
          <w:rFonts w:cstheme="minorHAnsi"/>
          <w:sz w:val="24"/>
          <w:szCs w:val="24"/>
        </w:rPr>
        <w:t>s</w:t>
      </w:r>
      <w:r w:rsidR="0025621E" w:rsidRPr="00D82D92">
        <w:rPr>
          <w:rFonts w:cstheme="minorHAnsi"/>
          <w:sz w:val="24"/>
          <w:szCs w:val="24"/>
        </w:rPr>
        <w:t>:</w:t>
      </w:r>
    </w:p>
    <w:p w14:paraId="0D8E572E" w14:textId="453EDC21"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 xml:space="preserve">clarification of GP registration responsibilities </w:t>
      </w:r>
    </w:p>
    <w:p w14:paraId="0B60575B" w14:textId="25A6F293"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overview of homelessness situation in Ealing</w:t>
      </w:r>
    </w:p>
    <w:p w14:paraId="10B4B55E" w14:textId="63202B51"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 xml:space="preserve">clinical update relevant to the outcomes on the contract </w:t>
      </w:r>
    </w:p>
    <w:p w14:paraId="4AAE0CFE" w14:textId="1BAF44B6"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basic training on housing, and immigration law</w:t>
      </w:r>
    </w:p>
    <w:p w14:paraId="3F7B68ED" w14:textId="74F8ADCC"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advi</w:t>
      </w:r>
      <w:r w:rsidR="00960ED0">
        <w:rPr>
          <w:rFonts w:asciiTheme="minorHAnsi" w:hAnsiTheme="minorHAnsi" w:cstheme="minorHAnsi"/>
          <w:szCs w:val="24"/>
        </w:rPr>
        <w:t>c</w:t>
      </w:r>
      <w:r w:rsidRPr="00D82D92">
        <w:rPr>
          <w:rFonts w:asciiTheme="minorHAnsi" w:hAnsiTheme="minorHAnsi" w:cstheme="minorHAnsi"/>
          <w:szCs w:val="24"/>
        </w:rPr>
        <w:t>e on how to write an effective ‘priority need’ letter</w:t>
      </w:r>
    </w:p>
    <w:p w14:paraId="5F3BBE27" w14:textId="1393615F"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key national policy points</w:t>
      </w:r>
    </w:p>
    <w:p w14:paraId="7E59C822" w14:textId="77777777" w:rsidR="00230874" w:rsidRPr="00D82D92" w:rsidRDefault="00230874" w:rsidP="00230874">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signposting to relevant clinical networks, and further training</w:t>
      </w:r>
    </w:p>
    <w:p w14:paraId="477D7A39" w14:textId="033068D8"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case study of deni</w:t>
      </w:r>
      <w:r w:rsidR="00960ED0">
        <w:rPr>
          <w:rFonts w:asciiTheme="minorHAnsi" w:hAnsiTheme="minorHAnsi" w:cstheme="minorHAnsi"/>
          <w:szCs w:val="24"/>
        </w:rPr>
        <w:t>al of</w:t>
      </w:r>
      <w:r w:rsidRPr="00D82D92">
        <w:rPr>
          <w:rFonts w:asciiTheme="minorHAnsi" w:hAnsiTheme="minorHAnsi" w:cstheme="minorHAnsi"/>
          <w:szCs w:val="24"/>
        </w:rPr>
        <w:t xml:space="preserve"> access to care from an Expert by Experience</w:t>
      </w:r>
    </w:p>
    <w:p w14:paraId="592FEDAC" w14:textId="5C65E094" w:rsidR="0025621E" w:rsidRPr="00D82D92" w:rsidRDefault="0025621E"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short presentations</w:t>
      </w:r>
      <w:r w:rsidR="00230874" w:rsidRPr="00D82D92">
        <w:rPr>
          <w:rFonts w:asciiTheme="minorHAnsi" w:hAnsiTheme="minorHAnsi" w:cstheme="minorHAnsi"/>
          <w:szCs w:val="24"/>
        </w:rPr>
        <w:t xml:space="preserve"> from</w:t>
      </w:r>
      <w:r w:rsidRPr="00D82D92">
        <w:rPr>
          <w:rFonts w:asciiTheme="minorHAnsi" w:hAnsiTheme="minorHAnsi" w:cstheme="minorHAnsi"/>
          <w:szCs w:val="24"/>
        </w:rPr>
        <w:t xml:space="preserve"> key local servic</w:t>
      </w:r>
      <w:r w:rsidR="00230874" w:rsidRPr="00D82D92">
        <w:rPr>
          <w:rFonts w:asciiTheme="minorHAnsi" w:hAnsiTheme="minorHAnsi" w:cstheme="minorHAnsi"/>
          <w:szCs w:val="24"/>
        </w:rPr>
        <w:t>es</w:t>
      </w:r>
    </w:p>
    <w:p w14:paraId="4B657039" w14:textId="34628306" w:rsidR="00230874" w:rsidRPr="00D82D92" w:rsidRDefault="00230874" w:rsidP="0025621E">
      <w:pPr>
        <w:pStyle w:val="ListParagraph"/>
        <w:numPr>
          <w:ilvl w:val="0"/>
          <w:numId w:val="4"/>
        </w:numPr>
        <w:jc w:val="both"/>
        <w:rPr>
          <w:rFonts w:asciiTheme="minorHAnsi" w:hAnsiTheme="minorHAnsi" w:cstheme="minorHAnsi"/>
          <w:szCs w:val="24"/>
        </w:rPr>
      </w:pPr>
      <w:r w:rsidRPr="00D82D92">
        <w:rPr>
          <w:rFonts w:asciiTheme="minorHAnsi" w:hAnsiTheme="minorHAnsi" w:cstheme="minorHAnsi"/>
          <w:szCs w:val="24"/>
        </w:rPr>
        <w:t>open discussion with all presenters at the end</w:t>
      </w:r>
    </w:p>
    <w:p w14:paraId="774008A4" w14:textId="7332D226" w:rsidR="0025621E" w:rsidRPr="00D82D92" w:rsidRDefault="0025621E" w:rsidP="0025621E">
      <w:pPr>
        <w:jc w:val="both"/>
        <w:rPr>
          <w:rFonts w:cstheme="minorHAnsi"/>
          <w:sz w:val="24"/>
          <w:szCs w:val="24"/>
        </w:rPr>
      </w:pPr>
      <w:r w:rsidRPr="00D82D92">
        <w:rPr>
          <w:rFonts w:cstheme="minorHAnsi"/>
          <w:sz w:val="24"/>
          <w:szCs w:val="24"/>
        </w:rPr>
        <w:lastRenderedPageBreak/>
        <w:t xml:space="preserve">Local services </w:t>
      </w:r>
      <w:r w:rsidR="00F664B7" w:rsidRPr="00D82D92">
        <w:rPr>
          <w:rFonts w:cstheme="minorHAnsi"/>
          <w:sz w:val="24"/>
          <w:szCs w:val="24"/>
        </w:rPr>
        <w:t xml:space="preserve">that </w:t>
      </w:r>
      <w:r w:rsidR="00960ED0">
        <w:rPr>
          <w:rFonts w:cstheme="minorHAnsi"/>
          <w:sz w:val="24"/>
          <w:szCs w:val="24"/>
        </w:rPr>
        <w:t xml:space="preserve">have </w:t>
      </w:r>
      <w:r w:rsidR="00F664B7" w:rsidRPr="00D82D92">
        <w:rPr>
          <w:rFonts w:cstheme="minorHAnsi"/>
          <w:sz w:val="24"/>
          <w:szCs w:val="24"/>
        </w:rPr>
        <w:t xml:space="preserve">presented </w:t>
      </w:r>
      <w:r w:rsidRPr="00D82D92">
        <w:rPr>
          <w:rFonts w:cstheme="minorHAnsi"/>
          <w:sz w:val="24"/>
          <w:szCs w:val="24"/>
        </w:rPr>
        <w:t>include:</w:t>
      </w:r>
    </w:p>
    <w:p w14:paraId="14006039" w14:textId="36BC28E9" w:rsidR="0025621E" w:rsidRPr="00D82D92" w:rsidRDefault="0025621E" w:rsidP="0025621E">
      <w:pPr>
        <w:pStyle w:val="ListParagraph"/>
        <w:numPr>
          <w:ilvl w:val="0"/>
          <w:numId w:val="5"/>
        </w:numPr>
        <w:jc w:val="both"/>
        <w:rPr>
          <w:rFonts w:asciiTheme="minorHAnsi" w:hAnsiTheme="minorHAnsi" w:cstheme="minorHAnsi"/>
          <w:szCs w:val="24"/>
        </w:rPr>
      </w:pPr>
      <w:bookmarkStart w:id="1" w:name="_Hlk15038789"/>
      <w:r w:rsidRPr="00D82D92">
        <w:rPr>
          <w:rFonts w:asciiTheme="minorHAnsi" w:hAnsiTheme="minorHAnsi" w:cstheme="minorHAnsi"/>
          <w:szCs w:val="24"/>
        </w:rPr>
        <w:t xml:space="preserve">Ealing Street Outreach - St </w:t>
      </w:r>
      <w:proofErr w:type="spellStart"/>
      <w:r w:rsidRPr="00D82D92">
        <w:rPr>
          <w:rFonts w:asciiTheme="minorHAnsi" w:hAnsiTheme="minorHAnsi" w:cstheme="minorHAnsi"/>
          <w:szCs w:val="24"/>
        </w:rPr>
        <w:t>Mungos</w:t>
      </w:r>
      <w:proofErr w:type="spellEnd"/>
      <w:r w:rsidR="00052F9A" w:rsidRPr="00D82D92">
        <w:rPr>
          <w:rFonts w:asciiTheme="minorHAnsi" w:hAnsiTheme="minorHAnsi" w:cstheme="minorHAnsi"/>
          <w:szCs w:val="24"/>
        </w:rPr>
        <w:t xml:space="preserve"> – Elizabeth </w:t>
      </w:r>
      <w:proofErr w:type="spellStart"/>
      <w:r w:rsidR="00052F9A" w:rsidRPr="00D82D92">
        <w:rPr>
          <w:rFonts w:asciiTheme="minorHAnsi" w:hAnsiTheme="minorHAnsi" w:cstheme="minorHAnsi"/>
          <w:szCs w:val="24"/>
        </w:rPr>
        <w:t>Ursell</w:t>
      </w:r>
      <w:proofErr w:type="spellEnd"/>
      <w:r w:rsidR="00052F9A" w:rsidRPr="00D82D92">
        <w:rPr>
          <w:rFonts w:asciiTheme="minorHAnsi" w:hAnsiTheme="minorHAnsi" w:cstheme="minorHAnsi"/>
          <w:szCs w:val="24"/>
        </w:rPr>
        <w:t xml:space="preserve"> and Michelle Da Silva</w:t>
      </w:r>
    </w:p>
    <w:p w14:paraId="0F1D41BD" w14:textId="3782FB3C" w:rsidR="0025621E" w:rsidRPr="00D82D92" w:rsidRDefault="0025621E" w:rsidP="0025621E">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Housing and Support Service – London Borough of Ealing</w:t>
      </w:r>
      <w:r w:rsidR="00052F9A" w:rsidRPr="00D82D92">
        <w:rPr>
          <w:rFonts w:asciiTheme="minorHAnsi" w:hAnsiTheme="minorHAnsi" w:cstheme="minorHAnsi"/>
          <w:szCs w:val="24"/>
        </w:rPr>
        <w:t xml:space="preserve"> – Paul Temple</w:t>
      </w:r>
    </w:p>
    <w:p w14:paraId="51353A1C" w14:textId="62CD0C4C" w:rsidR="0025621E" w:rsidRPr="00D82D92" w:rsidRDefault="0025621E" w:rsidP="0025621E">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Acton Homelessness Concern</w:t>
      </w:r>
      <w:r w:rsidR="00052F9A" w:rsidRPr="00D82D92">
        <w:rPr>
          <w:rFonts w:asciiTheme="minorHAnsi" w:hAnsiTheme="minorHAnsi" w:cstheme="minorHAnsi"/>
          <w:szCs w:val="24"/>
        </w:rPr>
        <w:t xml:space="preserve"> – Ian Breen</w:t>
      </w:r>
    </w:p>
    <w:p w14:paraId="57AB575F" w14:textId="7849CFA0" w:rsidR="00230874" w:rsidRPr="00D82D92" w:rsidRDefault="00230874" w:rsidP="0025621E">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Ealing RISE Drug and Alcohol Service within Ealing hospital</w:t>
      </w:r>
      <w:r w:rsidR="00052F9A" w:rsidRPr="00D82D92">
        <w:rPr>
          <w:rFonts w:asciiTheme="minorHAnsi" w:hAnsiTheme="minorHAnsi" w:cstheme="minorHAnsi"/>
          <w:szCs w:val="24"/>
        </w:rPr>
        <w:t xml:space="preserve"> – Bernie Myers</w:t>
      </w:r>
    </w:p>
    <w:p w14:paraId="53A1C945" w14:textId="7FDE21B4" w:rsidR="0025621E" w:rsidRPr="00D82D92" w:rsidRDefault="0025621E" w:rsidP="0025621E">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Greenlight Medical Van</w:t>
      </w:r>
      <w:r w:rsidR="00052F9A" w:rsidRPr="00D82D92">
        <w:rPr>
          <w:rFonts w:asciiTheme="minorHAnsi" w:hAnsiTheme="minorHAnsi" w:cstheme="minorHAnsi"/>
          <w:szCs w:val="24"/>
        </w:rPr>
        <w:t xml:space="preserve"> – Laura Beveridge</w:t>
      </w:r>
    </w:p>
    <w:bookmarkEnd w:id="1"/>
    <w:p w14:paraId="5EEBD256" w14:textId="5E8B7F29" w:rsidR="00052F9A" w:rsidRPr="00D82D92" w:rsidRDefault="00052F9A" w:rsidP="00052F9A">
      <w:pPr>
        <w:jc w:val="both"/>
        <w:rPr>
          <w:rFonts w:cstheme="minorHAnsi"/>
          <w:sz w:val="24"/>
          <w:szCs w:val="24"/>
        </w:rPr>
      </w:pPr>
      <w:r w:rsidRPr="00D82D92">
        <w:rPr>
          <w:rFonts w:cstheme="minorHAnsi"/>
          <w:sz w:val="24"/>
          <w:szCs w:val="24"/>
        </w:rPr>
        <w:t>Groundswell also presented at several sessions</w:t>
      </w:r>
      <w:r w:rsidR="004D118C" w:rsidRPr="00D82D92">
        <w:rPr>
          <w:rFonts w:cstheme="minorHAnsi"/>
          <w:sz w:val="24"/>
          <w:szCs w:val="24"/>
        </w:rPr>
        <w:t xml:space="preserve"> about the role of peer advocacy in supporting patients, </w:t>
      </w:r>
      <w:r w:rsidR="00173B83">
        <w:rPr>
          <w:rFonts w:cstheme="minorHAnsi"/>
          <w:sz w:val="24"/>
          <w:szCs w:val="24"/>
        </w:rPr>
        <w:t>al</w:t>
      </w:r>
      <w:r w:rsidR="004D118C" w:rsidRPr="00D82D92">
        <w:rPr>
          <w:rFonts w:cstheme="minorHAnsi"/>
          <w:sz w:val="24"/>
          <w:szCs w:val="24"/>
        </w:rPr>
        <w:t>though Ealing CCG does not currently commission this service.</w:t>
      </w:r>
    </w:p>
    <w:p w14:paraId="60C1B621" w14:textId="77777777" w:rsidR="004D118C" w:rsidRPr="00D82D92" w:rsidRDefault="004D118C" w:rsidP="00052F9A">
      <w:pPr>
        <w:jc w:val="both"/>
        <w:rPr>
          <w:rFonts w:cstheme="minorHAnsi"/>
          <w:sz w:val="24"/>
          <w:szCs w:val="24"/>
        </w:rPr>
      </w:pPr>
    </w:p>
    <w:p w14:paraId="3D6FA71C" w14:textId="297F0661" w:rsidR="00052F9A" w:rsidRPr="00D82D92" w:rsidRDefault="00052F9A" w:rsidP="00052F9A">
      <w:pPr>
        <w:jc w:val="both"/>
        <w:rPr>
          <w:rFonts w:cstheme="minorHAnsi"/>
          <w:sz w:val="24"/>
          <w:szCs w:val="24"/>
        </w:rPr>
      </w:pPr>
      <w:r w:rsidRPr="00D82D92">
        <w:rPr>
          <w:rFonts w:cstheme="minorHAnsi"/>
          <w:sz w:val="24"/>
          <w:szCs w:val="24"/>
        </w:rPr>
        <w:t>All direct attendees to the training received:</w:t>
      </w:r>
    </w:p>
    <w:p w14:paraId="45F4CDEE" w14:textId="1E083F43" w:rsidR="00052F9A" w:rsidRPr="00D82D92" w:rsidRDefault="00052F9A" w:rsidP="00052F9A">
      <w:pPr>
        <w:pStyle w:val="ListParagraph"/>
        <w:numPr>
          <w:ilvl w:val="0"/>
          <w:numId w:val="7"/>
        </w:numPr>
        <w:jc w:val="both"/>
        <w:rPr>
          <w:rFonts w:asciiTheme="minorHAnsi" w:hAnsiTheme="minorHAnsi" w:cstheme="minorHAnsi"/>
          <w:szCs w:val="24"/>
        </w:rPr>
      </w:pPr>
      <w:r w:rsidRPr="00D82D92">
        <w:rPr>
          <w:rFonts w:asciiTheme="minorHAnsi" w:hAnsiTheme="minorHAnsi" w:cstheme="minorHAnsi"/>
          <w:szCs w:val="24"/>
        </w:rPr>
        <w:t>Certificate of attendance</w:t>
      </w:r>
    </w:p>
    <w:p w14:paraId="5B8CFF66" w14:textId="77777777" w:rsidR="00052F9A" w:rsidRPr="00D82D92" w:rsidRDefault="00052F9A" w:rsidP="00052F9A">
      <w:pPr>
        <w:pStyle w:val="ListParagraph"/>
        <w:numPr>
          <w:ilvl w:val="0"/>
          <w:numId w:val="7"/>
        </w:numPr>
        <w:jc w:val="both"/>
        <w:rPr>
          <w:rFonts w:asciiTheme="minorHAnsi" w:hAnsiTheme="minorHAnsi" w:cstheme="minorHAnsi"/>
          <w:szCs w:val="24"/>
        </w:rPr>
      </w:pPr>
      <w:r w:rsidRPr="00D82D92">
        <w:rPr>
          <w:rFonts w:asciiTheme="minorHAnsi" w:hAnsiTheme="minorHAnsi" w:cstheme="minorHAnsi"/>
          <w:szCs w:val="24"/>
        </w:rPr>
        <w:t>Summary leaflet of all local services prepared by Ealing Street Outreach</w:t>
      </w:r>
    </w:p>
    <w:p w14:paraId="4B2EC106" w14:textId="77777777" w:rsidR="00052F9A" w:rsidRPr="00D82D92" w:rsidRDefault="00052F9A" w:rsidP="00052F9A">
      <w:pPr>
        <w:pStyle w:val="ListParagraph"/>
        <w:numPr>
          <w:ilvl w:val="0"/>
          <w:numId w:val="7"/>
        </w:numPr>
        <w:jc w:val="both"/>
        <w:rPr>
          <w:rFonts w:asciiTheme="minorHAnsi" w:hAnsiTheme="minorHAnsi" w:cstheme="minorHAnsi"/>
          <w:szCs w:val="24"/>
        </w:rPr>
      </w:pPr>
      <w:r w:rsidRPr="00D82D92">
        <w:rPr>
          <w:rFonts w:asciiTheme="minorHAnsi" w:hAnsiTheme="minorHAnsi" w:cstheme="minorHAnsi"/>
          <w:szCs w:val="24"/>
        </w:rPr>
        <w:t>All presentations</w:t>
      </w:r>
    </w:p>
    <w:p w14:paraId="5BAFDC45" w14:textId="77777777" w:rsidR="00052F9A" w:rsidRPr="00D82D92" w:rsidRDefault="00052F9A" w:rsidP="00052F9A">
      <w:pPr>
        <w:pStyle w:val="ListParagraph"/>
        <w:numPr>
          <w:ilvl w:val="0"/>
          <w:numId w:val="7"/>
        </w:numPr>
        <w:jc w:val="both"/>
        <w:rPr>
          <w:rFonts w:asciiTheme="minorHAnsi" w:hAnsiTheme="minorHAnsi" w:cstheme="minorHAnsi"/>
          <w:szCs w:val="24"/>
        </w:rPr>
      </w:pPr>
      <w:r w:rsidRPr="00D82D92">
        <w:rPr>
          <w:rFonts w:asciiTheme="minorHAnsi" w:hAnsiTheme="minorHAnsi" w:cstheme="minorHAnsi"/>
          <w:szCs w:val="24"/>
        </w:rPr>
        <w:t>Contact details of presenters for follow up</w:t>
      </w:r>
    </w:p>
    <w:p w14:paraId="719B69AE" w14:textId="1DDC5C4B" w:rsidR="006B6ED6" w:rsidRPr="00D82D92" w:rsidRDefault="006B6ED6" w:rsidP="0025621E">
      <w:pPr>
        <w:jc w:val="both"/>
        <w:rPr>
          <w:rFonts w:cstheme="minorHAnsi"/>
          <w:sz w:val="24"/>
          <w:szCs w:val="24"/>
        </w:rPr>
      </w:pPr>
      <w:r w:rsidRPr="00D82D92">
        <w:rPr>
          <w:rFonts w:cstheme="minorHAnsi"/>
          <w:sz w:val="24"/>
          <w:szCs w:val="24"/>
        </w:rPr>
        <w:t xml:space="preserve">Attendees were asked to take back what they had learned to their practices. </w:t>
      </w:r>
    </w:p>
    <w:p w14:paraId="0453CE84" w14:textId="5CCF2855" w:rsidR="006B6ED6" w:rsidRPr="00D82D92" w:rsidRDefault="00052F9A" w:rsidP="0025621E">
      <w:pPr>
        <w:jc w:val="both"/>
        <w:rPr>
          <w:rFonts w:cstheme="minorHAnsi"/>
          <w:sz w:val="24"/>
          <w:szCs w:val="24"/>
        </w:rPr>
      </w:pPr>
      <w:r w:rsidRPr="00D82D92">
        <w:rPr>
          <w:rFonts w:cstheme="minorHAnsi"/>
          <w:sz w:val="24"/>
          <w:szCs w:val="24"/>
        </w:rPr>
        <w:t>The leaflet and presentations were also made available on the Ealing CCG intranet</w:t>
      </w:r>
      <w:r w:rsidR="006B6ED6" w:rsidRPr="00D82D92">
        <w:rPr>
          <w:rFonts w:cstheme="minorHAnsi"/>
          <w:sz w:val="24"/>
          <w:szCs w:val="24"/>
        </w:rPr>
        <w:t xml:space="preserve"> for anyone to access (regardless of whether they had attended the training or not). </w:t>
      </w:r>
    </w:p>
    <w:p w14:paraId="10771238" w14:textId="77777777" w:rsidR="00422BCC" w:rsidRPr="00D82D92" w:rsidRDefault="00422BCC" w:rsidP="0025621E">
      <w:pPr>
        <w:jc w:val="both"/>
        <w:rPr>
          <w:rFonts w:cstheme="minorHAnsi"/>
          <w:b/>
          <w:bCs/>
          <w:sz w:val="24"/>
          <w:szCs w:val="24"/>
        </w:rPr>
      </w:pPr>
    </w:p>
    <w:p w14:paraId="2080CD96" w14:textId="1746C16C" w:rsidR="00052F9A" w:rsidRPr="00D82D92" w:rsidRDefault="00052F9A" w:rsidP="0025621E">
      <w:pPr>
        <w:jc w:val="both"/>
        <w:rPr>
          <w:rFonts w:cstheme="minorHAnsi"/>
          <w:b/>
          <w:bCs/>
          <w:sz w:val="24"/>
          <w:szCs w:val="24"/>
        </w:rPr>
      </w:pPr>
      <w:r w:rsidRPr="00D82D92">
        <w:rPr>
          <w:rFonts w:cstheme="minorHAnsi"/>
          <w:b/>
          <w:bCs/>
          <w:sz w:val="24"/>
          <w:szCs w:val="24"/>
        </w:rPr>
        <w:t xml:space="preserve">Attendees </w:t>
      </w:r>
    </w:p>
    <w:p w14:paraId="7EE63D1C" w14:textId="29FEB171" w:rsidR="00052F9A" w:rsidRPr="00D82D92" w:rsidRDefault="00052F9A" w:rsidP="0025621E">
      <w:pPr>
        <w:jc w:val="both"/>
        <w:rPr>
          <w:rFonts w:cstheme="minorHAnsi"/>
          <w:sz w:val="24"/>
          <w:szCs w:val="24"/>
        </w:rPr>
      </w:pPr>
      <w:r w:rsidRPr="00D82D92">
        <w:rPr>
          <w:rFonts w:cstheme="minorHAnsi"/>
          <w:sz w:val="24"/>
          <w:szCs w:val="24"/>
        </w:rPr>
        <w:t>Attendees included a mix of GPs, practice nurses, health care assistants, GP receptionists and practice managers. 92 staff were directly trained across the 4 sessions.</w:t>
      </w:r>
      <w:r w:rsidR="00CB18A2" w:rsidRPr="00D82D92">
        <w:rPr>
          <w:rFonts w:cstheme="minorHAnsi"/>
          <w:sz w:val="24"/>
          <w:szCs w:val="24"/>
        </w:rPr>
        <w:t xml:space="preserve"> </w:t>
      </w:r>
      <w:r w:rsidR="00F744EC" w:rsidRPr="00D82D92">
        <w:rPr>
          <w:rFonts w:cstheme="minorHAnsi"/>
          <w:sz w:val="24"/>
          <w:szCs w:val="24"/>
        </w:rPr>
        <w:t>Generally,</w:t>
      </w:r>
      <w:r w:rsidR="00CB18A2" w:rsidRPr="00D82D92">
        <w:rPr>
          <w:rFonts w:cstheme="minorHAnsi"/>
          <w:sz w:val="24"/>
          <w:szCs w:val="24"/>
        </w:rPr>
        <w:t xml:space="preserve"> the mix of clinicians to support staff was about 50:50. </w:t>
      </w:r>
      <w:r w:rsidR="00F744EC" w:rsidRPr="00D82D92">
        <w:rPr>
          <w:rFonts w:cstheme="minorHAnsi"/>
          <w:sz w:val="24"/>
          <w:szCs w:val="24"/>
        </w:rPr>
        <w:t xml:space="preserve">Training was deliberately designed to be suitable for this interdisciplinary context.  </w:t>
      </w:r>
    </w:p>
    <w:p w14:paraId="5B2EFA51" w14:textId="3445CE84" w:rsidR="00052F9A" w:rsidRPr="00D82D92" w:rsidRDefault="00052F9A" w:rsidP="0025621E">
      <w:pPr>
        <w:jc w:val="both"/>
        <w:rPr>
          <w:rFonts w:cstheme="minorHAnsi"/>
          <w:sz w:val="24"/>
          <w:szCs w:val="24"/>
        </w:rPr>
      </w:pPr>
    </w:p>
    <w:p w14:paraId="751076AA" w14:textId="2177734C" w:rsidR="00052F9A" w:rsidRPr="00D82D92" w:rsidRDefault="00052F9A" w:rsidP="0025621E">
      <w:pPr>
        <w:jc w:val="both"/>
        <w:rPr>
          <w:rFonts w:cstheme="minorHAnsi"/>
          <w:sz w:val="24"/>
          <w:szCs w:val="24"/>
        </w:rPr>
      </w:pPr>
      <w:r w:rsidRPr="00D82D92">
        <w:rPr>
          <w:rFonts w:cstheme="minorHAnsi"/>
          <w:b/>
          <w:bCs/>
          <w:sz w:val="24"/>
          <w:szCs w:val="24"/>
        </w:rPr>
        <w:t>Reflections from presenters</w:t>
      </w:r>
    </w:p>
    <w:p w14:paraId="2B4224C2" w14:textId="6B7A4118" w:rsidR="00052F9A" w:rsidRPr="00D82D92" w:rsidRDefault="00052F9A" w:rsidP="0025621E">
      <w:pPr>
        <w:jc w:val="both"/>
        <w:rPr>
          <w:rFonts w:cstheme="minorHAnsi"/>
          <w:sz w:val="24"/>
          <w:szCs w:val="24"/>
        </w:rPr>
      </w:pPr>
      <w:r w:rsidRPr="00D82D92">
        <w:rPr>
          <w:rFonts w:cstheme="minorHAnsi"/>
          <w:sz w:val="24"/>
          <w:szCs w:val="24"/>
        </w:rPr>
        <w:t xml:space="preserve">All presenters thought this programme represented excellent practice, and demonstrated a real commitment from Ealing CCG to improve care. </w:t>
      </w:r>
    </w:p>
    <w:p w14:paraId="55408A40" w14:textId="6C852C1D" w:rsidR="00052F9A" w:rsidRPr="00D82D92" w:rsidRDefault="00960ED0" w:rsidP="0025621E">
      <w:pPr>
        <w:jc w:val="both"/>
        <w:rPr>
          <w:rFonts w:cstheme="minorHAnsi"/>
          <w:sz w:val="24"/>
          <w:szCs w:val="24"/>
        </w:rPr>
      </w:pPr>
      <w:r>
        <w:rPr>
          <w:rFonts w:cstheme="minorHAnsi"/>
          <w:sz w:val="24"/>
          <w:szCs w:val="24"/>
        </w:rPr>
        <w:t>There was</w:t>
      </w:r>
      <w:r w:rsidR="00052F9A" w:rsidRPr="00D82D92">
        <w:rPr>
          <w:rFonts w:cstheme="minorHAnsi"/>
          <w:sz w:val="24"/>
          <w:szCs w:val="24"/>
        </w:rPr>
        <w:t xml:space="preserve"> good dialogue </w:t>
      </w:r>
      <w:r w:rsidR="00422BCC" w:rsidRPr="00D82D92">
        <w:rPr>
          <w:rFonts w:cstheme="minorHAnsi"/>
          <w:sz w:val="24"/>
          <w:szCs w:val="24"/>
        </w:rPr>
        <w:t>between the presenters and attendees</w:t>
      </w:r>
      <w:r w:rsidR="00052F9A" w:rsidRPr="00D82D92">
        <w:rPr>
          <w:rFonts w:cstheme="minorHAnsi"/>
          <w:sz w:val="24"/>
          <w:szCs w:val="24"/>
        </w:rPr>
        <w:t xml:space="preserve"> in all the sessions</w:t>
      </w:r>
      <w:r w:rsidR="00422BCC" w:rsidRPr="00D82D92">
        <w:rPr>
          <w:rFonts w:cstheme="minorHAnsi"/>
          <w:sz w:val="24"/>
          <w:szCs w:val="24"/>
        </w:rPr>
        <w:t xml:space="preserve">, and </w:t>
      </w:r>
      <w:r>
        <w:rPr>
          <w:rFonts w:cstheme="minorHAnsi"/>
          <w:sz w:val="24"/>
          <w:szCs w:val="24"/>
        </w:rPr>
        <w:t xml:space="preserve">this </w:t>
      </w:r>
      <w:r w:rsidR="00422BCC" w:rsidRPr="00D82D92">
        <w:rPr>
          <w:rFonts w:cstheme="minorHAnsi"/>
          <w:sz w:val="24"/>
          <w:szCs w:val="24"/>
        </w:rPr>
        <w:t>enabled many myths about homelessness generally and rights to GP registration</w:t>
      </w:r>
      <w:r>
        <w:rPr>
          <w:rFonts w:cstheme="minorHAnsi"/>
          <w:sz w:val="24"/>
          <w:szCs w:val="24"/>
        </w:rPr>
        <w:t xml:space="preserve"> in particular</w:t>
      </w:r>
      <w:r w:rsidR="00422BCC" w:rsidRPr="00D82D92">
        <w:rPr>
          <w:rFonts w:cstheme="minorHAnsi"/>
          <w:sz w:val="24"/>
          <w:szCs w:val="24"/>
        </w:rPr>
        <w:t xml:space="preserve"> to be addressed.</w:t>
      </w:r>
      <w:r w:rsidR="006B6ED6" w:rsidRPr="00D82D92">
        <w:rPr>
          <w:rFonts w:cstheme="minorHAnsi"/>
          <w:sz w:val="24"/>
          <w:szCs w:val="24"/>
        </w:rPr>
        <w:t xml:space="preserve"> It was felt by the presenters that there was palpable positive change to the level of concerns expressed about registering and managing homeless patients over the </w:t>
      </w:r>
      <w:r>
        <w:rPr>
          <w:rFonts w:cstheme="minorHAnsi"/>
          <w:sz w:val="24"/>
          <w:szCs w:val="24"/>
        </w:rPr>
        <w:t>four</w:t>
      </w:r>
      <w:r w:rsidR="006B6ED6" w:rsidRPr="00D82D92">
        <w:rPr>
          <w:rFonts w:cstheme="minorHAnsi"/>
          <w:sz w:val="24"/>
          <w:szCs w:val="24"/>
        </w:rPr>
        <w:t xml:space="preserve"> sessions – by the fourth session attendees were much less concerned by the challenges, and very engaged with ways to remove barriers to better care.</w:t>
      </w:r>
    </w:p>
    <w:p w14:paraId="7E8EE979" w14:textId="4BFA4EAB" w:rsidR="00052F9A" w:rsidRPr="00D82D92" w:rsidRDefault="00422BCC" w:rsidP="0025621E">
      <w:pPr>
        <w:jc w:val="both"/>
        <w:rPr>
          <w:rFonts w:cstheme="minorHAnsi"/>
          <w:sz w:val="24"/>
          <w:szCs w:val="24"/>
        </w:rPr>
      </w:pPr>
      <w:r w:rsidRPr="00D82D92">
        <w:rPr>
          <w:rFonts w:cstheme="minorHAnsi"/>
          <w:sz w:val="24"/>
          <w:szCs w:val="24"/>
        </w:rPr>
        <w:t xml:space="preserve">Sessions also provided a forum for community services to build direct relationships with GP surgeries, as well as for the community services to understand the challenges faced by the </w:t>
      </w:r>
      <w:r w:rsidRPr="00D82D92">
        <w:rPr>
          <w:rFonts w:cstheme="minorHAnsi"/>
          <w:sz w:val="24"/>
          <w:szCs w:val="24"/>
        </w:rPr>
        <w:lastRenderedPageBreak/>
        <w:t>surgeries</w:t>
      </w:r>
      <w:r w:rsidR="006B6ED6" w:rsidRPr="00D82D92">
        <w:rPr>
          <w:rFonts w:cstheme="minorHAnsi"/>
          <w:sz w:val="24"/>
          <w:szCs w:val="24"/>
        </w:rPr>
        <w:t xml:space="preserve"> e.g. specific ways for community services to support clients to register and attend at specific surgeries were discussed.</w:t>
      </w:r>
    </w:p>
    <w:p w14:paraId="0B6C0FC0" w14:textId="5CA8D2F5" w:rsidR="00422BCC" w:rsidRPr="00D82D92" w:rsidRDefault="00422BCC" w:rsidP="0025621E">
      <w:pPr>
        <w:jc w:val="both"/>
        <w:rPr>
          <w:rFonts w:cstheme="minorHAnsi"/>
          <w:sz w:val="24"/>
          <w:szCs w:val="24"/>
        </w:rPr>
      </w:pPr>
      <w:r w:rsidRPr="00D82D92">
        <w:rPr>
          <w:rFonts w:cstheme="minorHAnsi"/>
          <w:sz w:val="24"/>
          <w:szCs w:val="24"/>
        </w:rPr>
        <w:t>There was also a real feeling from the community providers that they were being enabled to be part of working towards better access to health care, and improved care generally, and that the sessions themselves had generated changes.</w:t>
      </w:r>
    </w:p>
    <w:p w14:paraId="51385C12" w14:textId="53B1DCDD" w:rsidR="009C2EDC" w:rsidRPr="00D82D92" w:rsidRDefault="00422BCC" w:rsidP="009C2EDC">
      <w:pPr>
        <w:jc w:val="center"/>
        <w:rPr>
          <w:rFonts w:cstheme="minorHAnsi"/>
          <w:sz w:val="24"/>
          <w:szCs w:val="24"/>
        </w:rPr>
      </w:pPr>
      <w:r w:rsidRPr="00D82D92">
        <w:rPr>
          <w:rFonts w:cstheme="minorHAnsi"/>
          <w:i/>
          <w:iCs/>
          <w:sz w:val="24"/>
          <w:szCs w:val="24"/>
        </w:rPr>
        <w:t xml:space="preserve">‘I do think things have got better over the last </w:t>
      </w:r>
      <w:r w:rsidR="00960ED0">
        <w:rPr>
          <w:rFonts w:cstheme="minorHAnsi"/>
          <w:i/>
          <w:iCs/>
          <w:sz w:val="24"/>
          <w:szCs w:val="24"/>
        </w:rPr>
        <w:t>two</w:t>
      </w:r>
      <w:r w:rsidRPr="00D82D92">
        <w:rPr>
          <w:rFonts w:cstheme="minorHAnsi"/>
          <w:i/>
          <w:iCs/>
          <w:sz w:val="24"/>
          <w:szCs w:val="24"/>
        </w:rPr>
        <w:t xml:space="preserve"> years.</w:t>
      </w:r>
      <w:r w:rsidRPr="00D82D92">
        <w:rPr>
          <w:rFonts w:cstheme="minorHAnsi"/>
          <w:sz w:val="24"/>
          <w:szCs w:val="24"/>
        </w:rPr>
        <w:t xml:space="preserve"> [regarding GP registration] </w:t>
      </w:r>
      <w:r w:rsidRPr="00D82D92">
        <w:rPr>
          <w:rFonts w:cstheme="minorHAnsi"/>
          <w:i/>
          <w:iCs/>
          <w:sz w:val="24"/>
          <w:szCs w:val="24"/>
        </w:rPr>
        <w:t xml:space="preserve">I don’t </w:t>
      </w:r>
      <w:r w:rsidR="00516178">
        <w:rPr>
          <w:rFonts w:cstheme="minorHAnsi"/>
          <w:i/>
          <w:iCs/>
          <w:sz w:val="24"/>
          <w:szCs w:val="24"/>
        </w:rPr>
        <w:t xml:space="preserve">know </w:t>
      </w:r>
      <w:r w:rsidRPr="00D82D92">
        <w:rPr>
          <w:rFonts w:cstheme="minorHAnsi"/>
          <w:i/>
          <w:iCs/>
          <w:sz w:val="24"/>
          <w:szCs w:val="24"/>
        </w:rPr>
        <w:t>whether it’s to do with these sessions or not, but I’m sure they have contributed. Things have definitely got better’</w:t>
      </w:r>
      <w:r w:rsidRPr="00D82D92">
        <w:rPr>
          <w:rFonts w:cstheme="minorHAnsi"/>
          <w:sz w:val="24"/>
          <w:szCs w:val="24"/>
        </w:rPr>
        <w:t xml:space="preserve"> </w:t>
      </w:r>
    </w:p>
    <w:p w14:paraId="3FC375A5" w14:textId="3357FAAC" w:rsidR="00422BCC" w:rsidRPr="00D82D92" w:rsidRDefault="00422BCC" w:rsidP="009C2EDC">
      <w:pPr>
        <w:jc w:val="center"/>
        <w:rPr>
          <w:rFonts w:cstheme="minorHAnsi"/>
          <w:sz w:val="24"/>
          <w:szCs w:val="24"/>
        </w:rPr>
      </w:pPr>
      <w:r w:rsidRPr="00D82D92">
        <w:rPr>
          <w:rFonts w:cstheme="minorHAnsi"/>
          <w:sz w:val="24"/>
          <w:szCs w:val="24"/>
        </w:rPr>
        <w:t>– Michelle, Ealing Street Outreach</w:t>
      </w:r>
    </w:p>
    <w:p w14:paraId="2EB9649A" w14:textId="7EAD58B1" w:rsidR="00422BCC" w:rsidRPr="00D82D92" w:rsidRDefault="009C2EDC" w:rsidP="0025621E">
      <w:pPr>
        <w:jc w:val="both"/>
        <w:rPr>
          <w:rFonts w:cstheme="minorHAnsi"/>
          <w:sz w:val="24"/>
          <w:szCs w:val="24"/>
        </w:rPr>
      </w:pPr>
      <w:r w:rsidRPr="00D82D92">
        <w:rPr>
          <w:rFonts w:cstheme="minorHAnsi"/>
          <w:sz w:val="24"/>
          <w:szCs w:val="24"/>
        </w:rPr>
        <w:t xml:space="preserve">There was also interest from many attendees </w:t>
      </w:r>
      <w:r w:rsidR="00516178">
        <w:rPr>
          <w:rFonts w:cstheme="minorHAnsi"/>
          <w:sz w:val="24"/>
          <w:szCs w:val="24"/>
        </w:rPr>
        <w:t>in</w:t>
      </w:r>
      <w:r w:rsidR="00516178" w:rsidRPr="00D82D92">
        <w:rPr>
          <w:rFonts w:cstheme="minorHAnsi"/>
          <w:sz w:val="24"/>
          <w:szCs w:val="24"/>
        </w:rPr>
        <w:t xml:space="preserve"> </w:t>
      </w:r>
      <w:r w:rsidRPr="00D82D92">
        <w:rPr>
          <w:rFonts w:cstheme="minorHAnsi"/>
          <w:sz w:val="24"/>
          <w:szCs w:val="24"/>
        </w:rPr>
        <w:t xml:space="preserve">more strategic issues </w:t>
      </w:r>
      <w:r w:rsidR="00516178">
        <w:rPr>
          <w:rFonts w:cstheme="minorHAnsi"/>
          <w:sz w:val="24"/>
          <w:szCs w:val="24"/>
        </w:rPr>
        <w:t>relating to</w:t>
      </w:r>
      <w:r w:rsidR="00516178" w:rsidRPr="00D82D92">
        <w:rPr>
          <w:rFonts w:cstheme="minorHAnsi"/>
          <w:sz w:val="24"/>
          <w:szCs w:val="24"/>
        </w:rPr>
        <w:t xml:space="preserve"> </w:t>
      </w:r>
      <w:r w:rsidRPr="00D82D92">
        <w:rPr>
          <w:rFonts w:cstheme="minorHAnsi"/>
          <w:sz w:val="24"/>
          <w:szCs w:val="24"/>
        </w:rPr>
        <w:t>homeless healthcare e.g. coding of homelessness in health data sets</w:t>
      </w:r>
      <w:r w:rsidR="00516178">
        <w:rPr>
          <w:rFonts w:cstheme="minorHAnsi"/>
          <w:sz w:val="24"/>
          <w:szCs w:val="24"/>
        </w:rPr>
        <w:t>.</w:t>
      </w:r>
      <w:r w:rsidRPr="00D82D92">
        <w:rPr>
          <w:rFonts w:cstheme="minorHAnsi"/>
          <w:sz w:val="24"/>
          <w:szCs w:val="24"/>
        </w:rPr>
        <w:t xml:space="preserve"> </w:t>
      </w:r>
      <w:r w:rsidR="00516178">
        <w:rPr>
          <w:rFonts w:cstheme="minorHAnsi"/>
          <w:sz w:val="24"/>
          <w:szCs w:val="24"/>
        </w:rPr>
        <w:t>D</w:t>
      </w:r>
      <w:r w:rsidRPr="00D82D92">
        <w:rPr>
          <w:rFonts w:cstheme="minorHAnsi"/>
          <w:sz w:val="24"/>
          <w:szCs w:val="24"/>
        </w:rPr>
        <w:t xml:space="preserve">iscussions on </w:t>
      </w:r>
      <w:r w:rsidR="00C37213">
        <w:rPr>
          <w:rFonts w:cstheme="minorHAnsi"/>
          <w:sz w:val="24"/>
          <w:szCs w:val="24"/>
        </w:rPr>
        <w:t>these kinds of topics</w:t>
      </w:r>
      <w:r w:rsidR="00516178">
        <w:rPr>
          <w:rFonts w:cstheme="minorHAnsi"/>
          <w:sz w:val="24"/>
          <w:szCs w:val="24"/>
        </w:rPr>
        <w:t xml:space="preserve"> was</w:t>
      </w:r>
      <w:r w:rsidRPr="00D82D92">
        <w:rPr>
          <w:rFonts w:cstheme="minorHAnsi"/>
          <w:sz w:val="24"/>
          <w:szCs w:val="24"/>
        </w:rPr>
        <w:t xml:space="preserve"> very encouraging</w:t>
      </w:r>
      <w:r w:rsidR="00516178">
        <w:rPr>
          <w:rFonts w:cstheme="minorHAnsi"/>
          <w:sz w:val="24"/>
          <w:szCs w:val="24"/>
        </w:rPr>
        <w:t>,</w:t>
      </w:r>
      <w:r w:rsidRPr="00D82D92">
        <w:rPr>
          <w:rFonts w:cstheme="minorHAnsi"/>
          <w:sz w:val="24"/>
          <w:szCs w:val="24"/>
        </w:rPr>
        <w:t xml:space="preserve"> coming from a non-specialist audience.</w:t>
      </w:r>
    </w:p>
    <w:p w14:paraId="224BACC6" w14:textId="77777777" w:rsidR="009C2EDC" w:rsidRPr="00D82D92" w:rsidRDefault="009C2EDC" w:rsidP="0025621E">
      <w:pPr>
        <w:jc w:val="both"/>
        <w:rPr>
          <w:rFonts w:cstheme="minorHAnsi"/>
          <w:sz w:val="24"/>
          <w:szCs w:val="24"/>
        </w:rPr>
      </w:pPr>
    </w:p>
    <w:p w14:paraId="54520A76" w14:textId="33ACCA50" w:rsidR="00422BCC" w:rsidRPr="00D82D92" w:rsidRDefault="00422BCC" w:rsidP="00422BCC">
      <w:pPr>
        <w:jc w:val="both"/>
        <w:rPr>
          <w:rFonts w:cstheme="minorHAnsi"/>
          <w:b/>
          <w:bCs/>
          <w:sz w:val="24"/>
          <w:szCs w:val="24"/>
        </w:rPr>
      </w:pPr>
      <w:r w:rsidRPr="00D82D92">
        <w:rPr>
          <w:rFonts w:cstheme="minorHAnsi"/>
          <w:b/>
          <w:bCs/>
          <w:sz w:val="24"/>
          <w:szCs w:val="24"/>
        </w:rPr>
        <w:t>Feedback from attendees</w:t>
      </w:r>
    </w:p>
    <w:p w14:paraId="06DA3C6D" w14:textId="791038E6" w:rsidR="003B15EC" w:rsidRPr="00D82D92" w:rsidRDefault="00516178" w:rsidP="00422BCC">
      <w:pPr>
        <w:jc w:val="both"/>
        <w:rPr>
          <w:rFonts w:cstheme="minorHAnsi"/>
          <w:sz w:val="24"/>
          <w:szCs w:val="24"/>
        </w:rPr>
      </w:pPr>
      <w:r>
        <w:rPr>
          <w:rFonts w:cstheme="minorHAnsi"/>
          <w:sz w:val="24"/>
          <w:szCs w:val="24"/>
        </w:rPr>
        <w:t>F</w:t>
      </w:r>
      <w:r w:rsidR="003B15EC" w:rsidRPr="00D82D92">
        <w:rPr>
          <w:rFonts w:cstheme="minorHAnsi"/>
          <w:sz w:val="24"/>
          <w:szCs w:val="24"/>
        </w:rPr>
        <w:t xml:space="preserve">eedback </w:t>
      </w:r>
      <w:r>
        <w:rPr>
          <w:rFonts w:cstheme="minorHAnsi"/>
          <w:sz w:val="24"/>
          <w:szCs w:val="24"/>
        </w:rPr>
        <w:t>has been</w:t>
      </w:r>
      <w:r w:rsidR="003B15EC" w:rsidRPr="00D82D92">
        <w:rPr>
          <w:rFonts w:cstheme="minorHAnsi"/>
          <w:sz w:val="24"/>
          <w:szCs w:val="24"/>
        </w:rPr>
        <w:t xml:space="preserve"> universally good. Not only were the average scores good, comments on what had been learned </w:t>
      </w:r>
      <w:r w:rsidR="005E6A6C" w:rsidRPr="00D82D92">
        <w:rPr>
          <w:rFonts w:cstheme="minorHAnsi"/>
          <w:sz w:val="24"/>
          <w:szCs w:val="24"/>
        </w:rPr>
        <w:t xml:space="preserve">(see below) </w:t>
      </w:r>
      <w:r w:rsidR="003B15EC" w:rsidRPr="00D82D92">
        <w:rPr>
          <w:rFonts w:cstheme="minorHAnsi"/>
          <w:sz w:val="24"/>
          <w:szCs w:val="24"/>
        </w:rPr>
        <w:t xml:space="preserve">made it clear that the </w:t>
      </w:r>
      <w:r w:rsidR="005E6A6C" w:rsidRPr="00D82D92">
        <w:rPr>
          <w:rFonts w:cstheme="minorHAnsi"/>
          <w:sz w:val="24"/>
          <w:szCs w:val="24"/>
        </w:rPr>
        <w:t>key</w:t>
      </w:r>
      <w:r w:rsidR="003B15EC" w:rsidRPr="00D82D92">
        <w:rPr>
          <w:rFonts w:cstheme="minorHAnsi"/>
          <w:sz w:val="24"/>
          <w:szCs w:val="24"/>
        </w:rPr>
        <w:t xml:space="preserve"> points had been absorbed</w:t>
      </w:r>
      <w:r w:rsidR="005E6A6C" w:rsidRPr="00D82D92">
        <w:rPr>
          <w:rFonts w:cstheme="minorHAnsi"/>
          <w:sz w:val="24"/>
          <w:szCs w:val="24"/>
        </w:rPr>
        <w:t>:</w:t>
      </w:r>
      <w:r w:rsidR="003B15EC" w:rsidRPr="00D82D92">
        <w:rPr>
          <w:rFonts w:cstheme="minorHAnsi"/>
          <w:sz w:val="24"/>
          <w:szCs w:val="24"/>
        </w:rPr>
        <w:t xml:space="preserve"> </w:t>
      </w:r>
    </w:p>
    <w:p w14:paraId="0974361C" w14:textId="19F0C837" w:rsidR="003B15EC" w:rsidRPr="00D82D92" w:rsidRDefault="003B15EC" w:rsidP="00422BCC">
      <w:pPr>
        <w:jc w:val="both"/>
        <w:rPr>
          <w:rFonts w:cstheme="minorHAnsi"/>
          <w:b/>
          <w:bCs/>
          <w:sz w:val="24"/>
          <w:szCs w:val="24"/>
        </w:rPr>
      </w:pPr>
    </w:p>
    <w:p w14:paraId="453DAF7C" w14:textId="489FBC8B" w:rsidR="005E6A6C" w:rsidRPr="00D82D92" w:rsidRDefault="005E6A6C" w:rsidP="00422BCC">
      <w:pPr>
        <w:jc w:val="both"/>
        <w:rPr>
          <w:rFonts w:cstheme="minorHAnsi"/>
          <w:b/>
          <w:bCs/>
          <w:i/>
          <w:iCs/>
          <w:sz w:val="24"/>
          <w:szCs w:val="24"/>
        </w:rPr>
      </w:pPr>
      <w:r w:rsidRPr="00D82D92">
        <w:rPr>
          <w:rFonts w:cstheme="minorHAnsi"/>
          <w:b/>
          <w:bCs/>
          <w:i/>
          <w:iCs/>
          <w:sz w:val="24"/>
          <w:szCs w:val="24"/>
        </w:rPr>
        <w:t>‘What have you learned?’</w:t>
      </w:r>
    </w:p>
    <w:p w14:paraId="08896834" w14:textId="72A80AF4" w:rsidR="003B15EC" w:rsidRPr="00D82D92" w:rsidRDefault="003B15EC" w:rsidP="003B15EC">
      <w:pPr>
        <w:jc w:val="both"/>
        <w:rPr>
          <w:rFonts w:cstheme="minorHAnsi"/>
          <w:sz w:val="24"/>
          <w:szCs w:val="24"/>
        </w:rPr>
      </w:pPr>
      <w:r w:rsidRPr="00D82D92">
        <w:rPr>
          <w:rFonts w:cstheme="minorHAnsi"/>
          <w:sz w:val="24"/>
          <w:szCs w:val="24"/>
        </w:rPr>
        <w:t>Example feedback from receptionists and practice managers regarding th</w:t>
      </w:r>
      <w:r w:rsidR="005E6A6C" w:rsidRPr="00D82D92">
        <w:rPr>
          <w:rFonts w:cstheme="minorHAnsi"/>
          <w:sz w:val="24"/>
          <w:szCs w:val="24"/>
        </w:rPr>
        <w:t>is question included:</w:t>
      </w:r>
      <w:r w:rsidRPr="00D82D92">
        <w:rPr>
          <w:rFonts w:cstheme="minorHAnsi"/>
          <w:sz w:val="24"/>
          <w:szCs w:val="24"/>
        </w:rPr>
        <w:t xml:space="preserve"> </w:t>
      </w:r>
    </w:p>
    <w:p w14:paraId="1A6F4EE9" w14:textId="5ED24908" w:rsidR="003B15EC" w:rsidRPr="00D82D92" w:rsidRDefault="003B15EC" w:rsidP="003B15EC">
      <w:pPr>
        <w:jc w:val="center"/>
        <w:rPr>
          <w:rFonts w:cstheme="minorHAnsi"/>
          <w:i/>
          <w:iCs/>
          <w:sz w:val="24"/>
          <w:szCs w:val="24"/>
        </w:rPr>
      </w:pPr>
      <w:r w:rsidRPr="00D82D92">
        <w:rPr>
          <w:rFonts w:cstheme="minorHAnsi"/>
          <w:i/>
          <w:iCs/>
          <w:sz w:val="24"/>
          <w:szCs w:val="24"/>
        </w:rPr>
        <w:t>‘There was always a grey area when registering patients, and now it’s more clear’</w:t>
      </w:r>
    </w:p>
    <w:p w14:paraId="3B330714" w14:textId="21127A98" w:rsidR="003B15EC" w:rsidRPr="00D82D92" w:rsidRDefault="003B15EC" w:rsidP="003B15EC">
      <w:pPr>
        <w:jc w:val="center"/>
        <w:rPr>
          <w:rFonts w:cstheme="minorHAnsi"/>
          <w:i/>
          <w:iCs/>
          <w:sz w:val="24"/>
          <w:szCs w:val="24"/>
        </w:rPr>
      </w:pPr>
      <w:r w:rsidRPr="00D82D92">
        <w:rPr>
          <w:rFonts w:cstheme="minorHAnsi"/>
          <w:i/>
          <w:iCs/>
          <w:sz w:val="24"/>
          <w:szCs w:val="24"/>
        </w:rPr>
        <w:t>‘I will update the info on our website to make sure it is accurate regarding ID and registration’</w:t>
      </w:r>
    </w:p>
    <w:p w14:paraId="2FA35A37" w14:textId="2DFDC3FE" w:rsidR="003B15EC" w:rsidRPr="00D82D92" w:rsidRDefault="003B15EC" w:rsidP="003B15EC">
      <w:pPr>
        <w:jc w:val="center"/>
        <w:rPr>
          <w:rFonts w:cstheme="minorHAnsi"/>
          <w:i/>
          <w:iCs/>
          <w:sz w:val="24"/>
          <w:szCs w:val="24"/>
        </w:rPr>
      </w:pPr>
      <w:r w:rsidRPr="00D82D92">
        <w:rPr>
          <w:rFonts w:cstheme="minorHAnsi"/>
          <w:i/>
          <w:iCs/>
          <w:sz w:val="24"/>
          <w:szCs w:val="24"/>
        </w:rPr>
        <w:t>‘Not to not refuse registration to homeless patients’</w:t>
      </w:r>
    </w:p>
    <w:p w14:paraId="28C8C28E" w14:textId="44CFE571" w:rsidR="003B15EC" w:rsidRPr="00D82D92" w:rsidRDefault="003B15EC" w:rsidP="003B15EC">
      <w:pPr>
        <w:jc w:val="center"/>
        <w:rPr>
          <w:rFonts w:cstheme="minorHAnsi"/>
          <w:i/>
          <w:iCs/>
          <w:sz w:val="24"/>
          <w:szCs w:val="24"/>
        </w:rPr>
      </w:pPr>
      <w:r w:rsidRPr="00D82D92">
        <w:rPr>
          <w:rFonts w:cstheme="minorHAnsi"/>
          <w:i/>
          <w:iCs/>
          <w:sz w:val="24"/>
          <w:szCs w:val="24"/>
        </w:rPr>
        <w:t>‘Not to say no to any patient’</w:t>
      </w:r>
    </w:p>
    <w:p w14:paraId="7D7AED5C" w14:textId="6558A1C5" w:rsidR="003B15EC" w:rsidRPr="00D82D92" w:rsidRDefault="003B15EC" w:rsidP="003B15EC">
      <w:pPr>
        <w:jc w:val="center"/>
        <w:rPr>
          <w:rFonts w:cstheme="minorHAnsi"/>
          <w:i/>
          <w:iCs/>
          <w:sz w:val="24"/>
          <w:szCs w:val="24"/>
        </w:rPr>
      </w:pPr>
      <w:r w:rsidRPr="00D82D92">
        <w:rPr>
          <w:rFonts w:cstheme="minorHAnsi"/>
          <w:i/>
          <w:iCs/>
          <w:sz w:val="24"/>
          <w:szCs w:val="24"/>
        </w:rPr>
        <w:t>‘Homeless patients need to be seen in 24 hours when they register’</w:t>
      </w:r>
    </w:p>
    <w:p w14:paraId="797D65A7" w14:textId="77777777" w:rsidR="005E6A6C" w:rsidRPr="00D82D92" w:rsidRDefault="005E6A6C" w:rsidP="005E6A6C">
      <w:pPr>
        <w:jc w:val="both"/>
        <w:rPr>
          <w:rFonts w:cstheme="minorHAnsi"/>
          <w:sz w:val="24"/>
          <w:szCs w:val="24"/>
        </w:rPr>
      </w:pPr>
    </w:p>
    <w:p w14:paraId="56C4E1F3" w14:textId="2AAE3D96" w:rsidR="005E6A6C" w:rsidRPr="00D82D92" w:rsidRDefault="005E6A6C" w:rsidP="005E6A6C">
      <w:pPr>
        <w:jc w:val="both"/>
        <w:rPr>
          <w:rFonts w:cstheme="minorHAnsi"/>
          <w:sz w:val="24"/>
          <w:szCs w:val="24"/>
        </w:rPr>
      </w:pPr>
      <w:r w:rsidRPr="00D82D92">
        <w:rPr>
          <w:rFonts w:cstheme="minorHAnsi"/>
          <w:sz w:val="24"/>
          <w:szCs w:val="24"/>
        </w:rPr>
        <w:t>Feedback from GPs on what they had learned included:</w:t>
      </w:r>
    </w:p>
    <w:p w14:paraId="26956401" w14:textId="68ACBAB2" w:rsidR="005E6A6C" w:rsidRPr="00D82D92" w:rsidRDefault="005E6A6C" w:rsidP="005E6A6C">
      <w:pPr>
        <w:jc w:val="center"/>
        <w:rPr>
          <w:rFonts w:cstheme="minorHAnsi"/>
          <w:i/>
          <w:iCs/>
          <w:sz w:val="24"/>
          <w:szCs w:val="24"/>
        </w:rPr>
      </w:pPr>
      <w:r w:rsidRPr="00D82D92">
        <w:rPr>
          <w:rFonts w:cstheme="minorHAnsi"/>
          <w:i/>
          <w:iCs/>
          <w:sz w:val="24"/>
          <w:szCs w:val="24"/>
        </w:rPr>
        <w:t>‘I will think about vulnerability, and emphasising the ‘more vulnerable than a                           normal person’ angle in letters’</w:t>
      </w:r>
    </w:p>
    <w:p w14:paraId="4C2A2F56" w14:textId="64DAADEA" w:rsidR="005E6A6C" w:rsidRPr="00D82D92" w:rsidRDefault="005E6A6C" w:rsidP="005E6A6C">
      <w:pPr>
        <w:jc w:val="center"/>
        <w:rPr>
          <w:rFonts w:cstheme="minorHAnsi"/>
          <w:i/>
          <w:iCs/>
          <w:sz w:val="24"/>
          <w:szCs w:val="24"/>
        </w:rPr>
      </w:pPr>
      <w:r w:rsidRPr="00D82D92">
        <w:rPr>
          <w:rFonts w:cstheme="minorHAnsi"/>
          <w:i/>
          <w:iCs/>
          <w:sz w:val="24"/>
          <w:szCs w:val="24"/>
        </w:rPr>
        <w:t>‘intentionality and priority need’</w:t>
      </w:r>
    </w:p>
    <w:p w14:paraId="0966E032" w14:textId="2761D8F6" w:rsidR="005E6A6C" w:rsidRPr="00D82D92" w:rsidRDefault="005E6A6C" w:rsidP="005E6A6C">
      <w:pPr>
        <w:jc w:val="center"/>
        <w:rPr>
          <w:rFonts w:cstheme="minorHAnsi"/>
          <w:i/>
          <w:iCs/>
          <w:sz w:val="24"/>
          <w:szCs w:val="24"/>
        </w:rPr>
      </w:pPr>
      <w:r w:rsidRPr="00D82D92">
        <w:rPr>
          <w:rFonts w:cstheme="minorHAnsi"/>
          <w:i/>
          <w:iCs/>
          <w:sz w:val="24"/>
          <w:szCs w:val="24"/>
        </w:rPr>
        <w:t>‘I will implement the Safe Surgeries toolkit and display the posters etc – I didn’t                  know about this before’</w:t>
      </w:r>
    </w:p>
    <w:p w14:paraId="2EE4807F" w14:textId="7185878E" w:rsidR="005E6A6C" w:rsidRPr="00D82D92" w:rsidRDefault="005E6A6C" w:rsidP="005E6A6C">
      <w:pPr>
        <w:jc w:val="center"/>
        <w:rPr>
          <w:rFonts w:cstheme="minorHAnsi"/>
          <w:i/>
          <w:iCs/>
          <w:sz w:val="24"/>
          <w:szCs w:val="24"/>
        </w:rPr>
      </w:pPr>
      <w:r w:rsidRPr="00D82D92">
        <w:rPr>
          <w:rFonts w:cstheme="minorHAnsi"/>
          <w:i/>
          <w:iCs/>
          <w:sz w:val="24"/>
          <w:szCs w:val="24"/>
        </w:rPr>
        <w:lastRenderedPageBreak/>
        <w:t>‘I will use the ‘Personality disorder – Meeting the Challenge, Making a Difference’ guidance’</w:t>
      </w:r>
    </w:p>
    <w:p w14:paraId="6C915C28" w14:textId="18FEA1FF" w:rsidR="005E6A6C" w:rsidRPr="00D82D92" w:rsidRDefault="005E6A6C" w:rsidP="005E6A6C">
      <w:pPr>
        <w:jc w:val="center"/>
        <w:rPr>
          <w:rFonts w:cstheme="minorHAnsi"/>
          <w:i/>
          <w:iCs/>
          <w:sz w:val="24"/>
          <w:szCs w:val="24"/>
        </w:rPr>
      </w:pPr>
      <w:r w:rsidRPr="00D82D92">
        <w:rPr>
          <w:rFonts w:cstheme="minorHAnsi"/>
          <w:i/>
          <w:iCs/>
          <w:sz w:val="24"/>
          <w:szCs w:val="24"/>
        </w:rPr>
        <w:t>‘We already knew about the registration guidance, but I will make sure we will discuss this again at a practice meeting’</w:t>
      </w:r>
    </w:p>
    <w:p w14:paraId="6DE052C2" w14:textId="1AAFB3F6" w:rsidR="00F744EC" w:rsidRPr="00D82D92" w:rsidRDefault="00F744EC" w:rsidP="00F744EC">
      <w:pPr>
        <w:jc w:val="both"/>
        <w:rPr>
          <w:rFonts w:cstheme="minorHAnsi"/>
          <w:b/>
          <w:bCs/>
          <w:i/>
          <w:iCs/>
          <w:sz w:val="24"/>
          <w:szCs w:val="24"/>
        </w:rPr>
      </w:pPr>
    </w:p>
    <w:p w14:paraId="2AD83360" w14:textId="1B8940BC" w:rsidR="00F744EC" w:rsidRPr="00D82D92" w:rsidRDefault="00F744EC" w:rsidP="00F744EC">
      <w:pPr>
        <w:jc w:val="both"/>
        <w:rPr>
          <w:rFonts w:cstheme="minorHAnsi"/>
          <w:b/>
          <w:bCs/>
          <w:i/>
          <w:iCs/>
          <w:sz w:val="24"/>
          <w:szCs w:val="24"/>
        </w:rPr>
      </w:pPr>
      <w:r w:rsidRPr="00D82D92">
        <w:rPr>
          <w:rFonts w:cstheme="minorHAnsi"/>
          <w:b/>
          <w:bCs/>
          <w:i/>
          <w:iCs/>
          <w:sz w:val="24"/>
          <w:szCs w:val="24"/>
        </w:rPr>
        <w:t>Meeting local providers and Experts by Experience</w:t>
      </w:r>
    </w:p>
    <w:p w14:paraId="12AE485B" w14:textId="382AC9DF" w:rsidR="00F744EC" w:rsidRPr="00D82D92" w:rsidRDefault="00F744EC" w:rsidP="00F744EC">
      <w:pPr>
        <w:jc w:val="both"/>
        <w:rPr>
          <w:rFonts w:cstheme="minorHAnsi"/>
          <w:sz w:val="24"/>
          <w:szCs w:val="24"/>
        </w:rPr>
      </w:pPr>
      <w:r w:rsidRPr="00D82D92">
        <w:rPr>
          <w:rFonts w:cstheme="minorHAnsi"/>
          <w:sz w:val="24"/>
          <w:szCs w:val="24"/>
        </w:rPr>
        <w:t>Lots of attendees particularly enjoyed meeting the local providers and Experts by Experience, and the panel element of the afternoon obviously helped to spark interest in taking things forward:</w:t>
      </w:r>
    </w:p>
    <w:p w14:paraId="222FB07D" w14:textId="77777777" w:rsidR="00F744EC" w:rsidRPr="00D82D92" w:rsidRDefault="00F744EC" w:rsidP="00F744EC">
      <w:pPr>
        <w:jc w:val="center"/>
        <w:rPr>
          <w:rFonts w:cstheme="minorHAnsi"/>
          <w:i/>
          <w:iCs/>
          <w:sz w:val="24"/>
          <w:szCs w:val="24"/>
        </w:rPr>
      </w:pPr>
      <w:r w:rsidRPr="00D82D92">
        <w:rPr>
          <w:rFonts w:cstheme="minorHAnsi"/>
          <w:i/>
          <w:iCs/>
          <w:sz w:val="24"/>
          <w:szCs w:val="24"/>
        </w:rPr>
        <w:t>‘All the links today were helpful. I definitely want to follow up and find out what is out there’</w:t>
      </w:r>
    </w:p>
    <w:p w14:paraId="1A92803B" w14:textId="77777777" w:rsidR="00F744EC" w:rsidRPr="00D82D92" w:rsidRDefault="00F744EC" w:rsidP="00F744EC">
      <w:pPr>
        <w:jc w:val="center"/>
        <w:rPr>
          <w:rFonts w:cstheme="minorHAnsi"/>
          <w:i/>
          <w:iCs/>
          <w:sz w:val="24"/>
          <w:szCs w:val="24"/>
        </w:rPr>
      </w:pPr>
      <w:r w:rsidRPr="00D82D92">
        <w:rPr>
          <w:rFonts w:cstheme="minorHAnsi"/>
          <w:i/>
          <w:iCs/>
          <w:sz w:val="24"/>
          <w:szCs w:val="24"/>
        </w:rPr>
        <w:t xml:space="preserve">‘The St </w:t>
      </w:r>
      <w:proofErr w:type="spellStart"/>
      <w:r w:rsidRPr="00D82D92">
        <w:rPr>
          <w:rFonts w:cstheme="minorHAnsi"/>
          <w:i/>
          <w:iCs/>
          <w:sz w:val="24"/>
          <w:szCs w:val="24"/>
        </w:rPr>
        <w:t>Mungos</w:t>
      </w:r>
      <w:proofErr w:type="spellEnd"/>
      <w:r w:rsidRPr="00D82D92">
        <w:rPr>
          <w:rFonts w:cstheme="minorHAnsi"/>
          <w:i/>
          <w:iCs/>
          <w:sz w:val="24"/>
          <w:szCs w:val="24"/>
        </w:rPr>
        <w:t xml:space="preserve"> outreach leaflet is good – I will take it to the next practice meeting’</w:t>
      </w:r>
    </w:p>
    <w:p w14:paraId="4337BE2B" w14:textId="114A49E1" w:rsidR="00F744EC" w:rsidRPr="00D82D92" w:rsidRDefault="00F744EC" w:rsidP="00F744EC">
      <w:pPr>
        <w:jc w:val="center"/>
        <w:rPr>
          <w:rFonts w:cstheme="minorHAnsi"/>
          <w:i/>
          <w:iCs/>
          <w:sz w:val="24"/>
          <w:szCs w:val="24"/>
        </w:rPr>
      </w:pPr>
      <w:r w:rsidRPr="00D82D92">
        <w:rPr>
          <w:rFonts w:cstheme="minorHAnsi"/>
          <w:i/>
          <w:iCs/>
          <w:sz w:val="24"/>
          <w:szCs w:val="24"/>
        </w:rPr>
        <w:t xml:space="preserve"> ‘The panel were fantastic. I didn’t realise there was so much out there we can access’</w:t>
      </w:r>
    </w:p>
    <w:p w14:paraId="4C875EB9" w14:textId="77777777" w:rsidR="00F744EC" w:rsidRPr="00D82D92" w:rsidRDefault="00F744EC" w:rsidP="00F744EC">
      <w:pPr>
        <w:jc w:val="center"/>
        <w:rPr>
          <w:rFonts w:cstheme="minorHAnsi"/>
          <w:i/>
          <w:iCs/>
          <w:sz w:val="24"/>
          <w:szCs w:val="24"/>
        </w:rPr>
      </w:pPr>
      <w:r w:rsidRPr="00D82D92">
        <w:rPr>
          <w:rFonts w:cstheme="minorHAnsi"/>
          <w:i/>
          <w:iCs/>
          <w:sz w:val="24"/>
          <w:szCs w:val="24"/>
        </w:rPr>
        <w:t>‘I liked the ‘meet the providers’. I liked the idea of the panel and being able to ask questions’</w:t>
      </w:r>
    </w:p>
    <w:p w14:paraId="708C1921" w14:textId="53D899CB" w:rsidR="00F744EC" w:rsidRPr="00D82D92" w:rsidRDefault="00F744EC" w:rsidP="00F744EC">
      <w:pPr>
        <w:jc w:val="center"/>
        <w:rPr>
          <w:rFonts w:cstheme="minorHAnsi"/>
          <w:i/>
          <w:iCs/>
          <w:sz w:val="24"/>
          <w:szCs w:val="24"/>
        </w:rPr>
      </w:pPr>
      <w:r w:rsidRPr="00D82D92">
        <w:rPr>
          <w:rFonts w:cstheme="minorHAnsi"/>
          <w:i/>
          <w:iCs/>
          <w:sz w:val="24"/>
          <w:szCs w:val="24"/>
        </w:rPr>
        <w:t xml:space="preserve"> ‘I particularly enjoyed hearing from Gerry </w:t>
      </w:r>
      <w:r w:rsidRPr="00D82D92">
        <w:rPr>
          <w:rFonts w:cstheme="minorHAnsi"/>
          <w:sz w:val="24"/>
          <w:szCs w:val="24"/>
        </w:rPr>
        <w:t>[from Groundswell]</w:t>
      </w:r>
      <w:r w:rsidRPr="00D82D92">
        <w:rPr>
          <w:rFonts w:cstheme="minorHAnsi"/>
          <w:i/>
          <w:iCs/>
          <w:sz w:val="24"/>
          <w:szCs w:val="24"/>
        </w:rPr>
        <w:t xml:space="preserve"> and Stan… I would like</w:t>
      </w:r>
      <w:r w:rsidR="00C37213">
        <w:rPr>
          <w:rFonts w:cstheme="minorHAnsi"/>
          <w:i/>
          <w:iCs/>
          <w:sz w:val="24"/>
          <w:szCs w:val="24"/>
        </w:rPr>
        <w:t xml:space="preserve"> further</w:t>
      </w:r>
      <w:r w:rsidRPr="00D82D92">
        <w:rPr>
          <w:rFonts w:cstheme="minorHAnsi"/>
          <w:i/>
          <w:iCs/>
          <w:sz w:val="24"/>
          <w:szCs w:val="24"/>
        </w:rPr>
        <w:t xml:space="preserve"> advi</w:t>
      </w:r>
      <w:r w:rsidR="00516178">
        <w:rPr>
          <w:rFonts w:cstheme="minorHAnsi"/>
          <w:i/>
          <w:iCs/>
          <w:sz w:val="24"/>
          <w:szCs w:val="24"/>
        </w:rPr>
        <w:t>s</w:t>
      </w:r>
      <w:r w:rsidRPr="00D82D92">
        <w:rPr>
          <w:rFonts w:cstheme="minorHAnsi"/>
          <w:i/>
          <w:iCs/>
          <w:sz w:val="24"/>
          <w:szCs w:val="24"/>
        </w:rPr>
        <w:t xml:space="preserve">e </w:t>
      </w:r>
      <w:r w:rsidR="00C37213">
        <w:rPr>
          <w:rFonts w:cstheme="minorHAnsi"/>
          <w:i/>
          <w:iCs/>
          <w:sz w:val="24"/>
          <w:szCs w:val="24"/>
        </w:rPr>
        <w:t xml:space="preserve">on how </w:t>
      </w:r>
      <w:r w:rsidRPr="00D82D92">
        <w:rPr>
          <w:rFonts w:cstheme="minorHAnsi"/>
          <w:i/>
          <w:iCs/>
          <w:sz w:val="24"/>
          <w:szCs w:val="24"/>
        </w:rPr>
        <w:t>to help homeless / recently homeless people move forward with their lives’</w:t>
      </w:r>
    </w:p>
    <w:p w14:paraId="007B76CD" w14:textId="77777777" w:rsidR="00F744EC" w:rsidRPr="00D82D92" w:rsidRDefault="00F744EC" w:rsidP="004D118C">
      <w:pPr>
        <w:rPr>
          <w:rFonts w:cstheme="minorHAnsi"/>
          <w:b/>
          <w:bCs/>
          <w:i/>
          <w:iCs/>
          <w:sz w:val="24"/>
          <w:szCs w:val="24"/>
        </w:rPr>
      </w:pPr>
    </w:p>
    <w:p w14:paraId="018ABF46" w14:textId="26F0D72C" w:rsidR="005E6A6C" w:rsidRPr="00D82D92" w:rsidRDefault="004D118C" w:rsidP="004D118C">
      <w:pPr>
        <w:rPr>
          <w:rFonts w:cstheme="minorHAnsi"/>
          <w:b/>
          <w:bCs/>
          <w:i/>
          <w:iCs/>
          <w:sz w:val="24"/>
          <w:szCs w:val="24"/>
        </w:rPr>
      </w:pPr>
      <w:r w:rsidRPr="00D82D92">
        <w:rPr>
          <w:rFonts w:cstheme="minorHAnsi"/>
          <w:b/>
          <w:bCs/>
          <w:i/>
          <w:iCs/>
          <w:sz w:val="24"/>
          <w:szCs w:val="24"/>
        </w:rPr>
        <w:t>Key aspects of training</w:t>
      </w:r>
    </w:p>
    <w:p w14:paraId="4CC30CA7" w14:textId="00506D4F" w:rsidR="009C2EDC" w:rsidRPr="00D82D92" w:rsidRDefault="004D118C" w:rsidP="00422BCC">
      <w:pPr>
        <w:jc w:val="both"/>
        <w:rPr>
          <w:rFonts w:cstheme="minorHAnsi"/>
          <w:sz w:val="24"/>
          <w:szCs w:val="24"/>
        </w:rPr>
      </w:pPr>
      <w:r w:rsidRPr="00D82D92">
        <w:rPr>
          <w:rFonts w:cstheme="minorHAnsi"/>
          <w:sz w:val="24"/>
          <w:szCs w:val="24"/>
        </w:rPr>
        <w:t xml:space="preserve">Content </w:t>
      </w:r>
      <w:r w:rsidR="005E6A6C" w:rsidRPr="00D82D92">
        <w:rPr>
          <w:rFonts w:cstheme="minorHAnsi"/>
          <w:sz w:val="24"/>
          <w:szCs w:val="24"/>
        </w:rPr>
        <w:t xml:space="preserve">that </w:t>
      </w:r>
      <w:r w:rsidRPr="00D82D92">
        <w:rPr>
          <w:rFonts w:cstheme="minorHAnsi"/>
          <w:sz w:val="24"/>
          <w:szCs w:val="24"/>
        </w:rPr>
        <w:t>was</w:t>
      </w:r>
      <w:r w:rsidR="005E6A6C" w:rsidRPr="00D82D92">
        <w:rPr>
          <w:rFonts w:cstheme="minorHAnsi"/>
          <w:sz w:val="24"/>
          <w:szCs w:val="24"/>
        </w:rPr>
        <w:t xml:space="preserve"> mentioned multiple times </w:t>
      </w:r>
      <w:r w:rsidR="009C2EDC" w:rsidRPr="00D82D92">
        <w:rPr>
          <w:rFonts w:cstheme="minorHAnsi"/>
          <w:sz w:val="24"/>
          <w:szCs w:val="24"/>
        </w:rPr>
        <w:t>as being useful by all participants included:</w:t>
      </w:r>
    </w:p>
    <w:p w14:paraId="657C3713" w14:textId="6563897B" w:rsidR="003B15EC" w:rsidRPr="00D82D92" w:rsidRDefault="009C2EDC" w:rsidP="009C2EDC">
      <w:pPr>
        <w:pStyle w:val="ListParagraph"/>
        <w:numPr>
          <w:ilvl w:val="0"/>
          <w:numId w:val="8"/>
        </w:numPr>
        <w:jc w:val="both"/>
        <w:rPr>
          <w:rFonts w:asciiTheme="minorHAnsi" w:hAnsiTheme="minorHAnsi" w:cstheme="minorHAnsi"/>
          <w:szCs w:val="24"/>
        </w:rPr>
      </w:pPr>
      <w:r w:rsidRPr="00D82D92">
        <w:rPr>
          <w:rFonts w:asciiTheme="minorHAnsi" w:hAnsiTheme="minorHAnsi" w:cstheme="minorHAnsi"/>
          <w:szCs w:val="24"/>
        </w:rPr>
        <w:t xml:space="preserve">information about </w:t>
      </w:r>
      <w:proofErr w:type="spellStart"/>
      <w:r w:rsidRPr="00D82D92">
        <w:rPr>
          <w:rFonts w:asciiTheme="minorHAnsi" w:hAnsiTheme="minorHAnsi" w:cstheme="minorHAnsi"/>
          <w:szCs w:val="24"/>
        </w:rPr>
        <w:t>Streetlink</w:t>
      </w:r>
      <w:proofErr w:type="spellEnd"/>
      <w:r w:rsidRPr="00D82D92">
        <w:rPr>
          <w:rFonts w:asciiTheme="minorHAnsi" w:hAnsiTheme="minorHAnsi" w:cstheme="minorHAnsi"/>
          <w:szCs w:val="24"/>
        </w:rPr>
        <w:t xml:space="preserve"> (the website for referring rough sleepers to street outreach nationally)</w:t>
      </w:r>
    </w:p>
    <w:p w14:paraId="778E975D" w14:textId="64AA8874" w:rsidR="009C2EDC" w:rsidRPr="00D82D92" w:rsidRDefault="009C2EDC" w:rsidP="009C2EDC">
      <w:pPr>
        <w:pStyle w:val="ListParagraph"/>
        <w:numPr>
          <w:ilvl w:val="0"/>
          <w:numId w:val="8"/>
        </w:numPr>
        <w:jc w:val="both"/>
        <w:rPr>
          <w:rFonts w:asciiTheme="minorHAnsi" w:hAnsiTheme="minorHAnsi" w:cstheme="minorHAnsi"/>
          <w:szCs w:val="24"/>
        </w:rPr>
      </w:pPr>
      <w:r w:rsidRPr="00D82D92">
        <w:rPr>
          <w:rFonts w:asciiTheme="minorHAnsi" w:hAnsiTheme="minorHAnsi" w:cstheme="minorHAnsi"/>
          <w:szCs w:val="24"/>
        </w:rPr>
        <w:t>the homeless service leaflet</w:t>
      </w:r>
    </w:p>
    <w:p w14:paraId="7D41A866" w14:textId="3B3BC58B" w:rsidR="009C2EDC" w:rsidRPr="00D82D92" w:rsidRDefault="009C2EDC" w:rsidP="009C2EDC">
      <w:pPr>
        <w:pStyle w:val="ListParagraph"/>
        <w:numPr>
          <w:ilvl w:val="0"/>
          <w:numId w:val="8"/>
        </w:numPr>
        <w:jc w:val="both"/>
        <w:rPr>
          <w:rFonts w:asciiTheme="minorHAnsi" w:hAnsiTheme="minorHAnsi" w:cstheme="minorHAnsi"/>
          <w:szCs w:val="24"/>
        </w:rPr>
      </w:pPr>
      <w:r w:rsidRPr="00D82D92">
        <w:rPr>
          <w:rFonts w:asciiTheme="minorHAnsi" w:hAnsiTheme="minorHAnsi" w:cstheme="minorHAnsi"/>
          <w:szCs w:val="24"/>
        </w:rPr>
        <w:t xml:space="preserve">clarity on aspects of the </w:t>
      </w:r>
      <w:r w:rsidR="004D118C" w:rsidRPr="00D82D92">
        <w:rPr>
          <w:rFonts w:asciiTheme="minorHAnsi" w:hAnsiTheme="minorHAnsi" w:cstheme="minorHAnsi"/>
          <w:szCs w:val="24"/>
        </w:rPr>
        <w:t xml:space="preserve">Homeless </w:t>
      </w:r>
      <w:r w:rsidRPr="00D82D92">
        <w:rPr>
          <w:rFonts w:asciiTheme="minorHAnsi" w:hAnsiTheme="minorHAnsi" w:cstheme="minorHAnsi"/>
          <w:szCs w:val="24"/>
        </w:rPr>
        <w:t>contract</w:t>
      </w:r>
    </w:p>
    <w:p w14:paraId="528AA808" w14:textId="7F164613" w:rsidR="009C2EDC" w:rsidRPr="00D82D92" w:rsidRDefault="009C2EDC" w:rsidP="009C2EDC">
      <w:pPr>
        <w:pStyle w:val="ListParagraph"/>
        <w:numPr>
          <w:ilvl w:val="0"/>
          <w:numId w:val="8"/>
        </w:numPr>
        <w:jc w:val="both"/>
        <w:rPr>
          <w:rFonts w:asciiTheme="minorHAnsi" w:hAnsiTheme="minorHAnsi" w:cstheme="minorHAnsi"/>
          <w:szCs w:val="24"/>
        </w:rPr>
      </w:pPr>
      <w:r w:rsidRPr="00D82D92">
        <w:rPr>
          <w:rFonts w:asciiTheme="minorHAnsi" w:hAnsiTheme="minorHAnsi" w:cstheme="minorHAnsi"/>
          <w:szCs w:val="24"/>
        </w:rPr>
        <w:t>clarity on GP registration rules</w:t>
      </w:r>
    </w:p>
    <w:p w14:paraId="148B4C47" w14:textId="38628798" w:rsidR="004D118C" w:rsidRPr="00D82D92" w:rsidRDefault="004D118C" w:rsidP="009C2EDC">
      <w:pPr>
        <w:pStyle w:val="ListParagraph"/>
        <w:numPr>
          <w:ilvl w:val="0"/>
          <w:numId w:val="8"/>
        </w:numPr>
        <w:jc w:val="both"/>
        <w:rPr>
          <w:rFonts w:asciiTheme="minorHAnsi" w:hAnsiTheme="minorHAnsi" w:cstheme="minorHAnsi"/>
          <w:szCs w:val="24"/>
        </w:rPr>
      </w:pPr>
      <w:r w:rsidRPr="00D82D92">
        <w:rPr>
          <w:rFonts w:asciiTheme="minorHAnsi" w:hAnsiTheme="minorHAnsi" w:cstheme="minorHAnsi"/>
          <w:szCs w:val="24"/>
        </w:rPr>
        <w:t xml:space="preserve">information on housing law </w:t>
      </w:r>
    </w:p>
    <w:p w14:paraId="2591732B" w14:textId="6FB5E208" w:rsidR="009C2EDC" w:rsidRPr="00D82D92" w:rsidRDefault="009C2EDC" w:rsidP="009C2EDC">
      <w:pPr>
        <w:pStyle w:val="ListParagraph"/>
        <w:numPr>
          <w:ilvl w:val="0"/>
          <w:numId w:val="8"/>
        </w:numPr>
        <w:jc w:val="both"/>
        <w:rPr>
          <w:rFonts w:asciiTheme="minorHAnsi" w:hAnsiTheme="minorHAnsi" w:cstheme="minorHAnsi"/>
          <w:szCs w:val="24"/>
        </w:rPr>
      </w:pPr>
      <w:r w:rsidRPr="00D82D92">
        <w:rPr>
          <w:rFonts w:asciiTheme="minorHAnsi" w:hAnsiTheme="minorHAnsi" w:cstheme="minorHAnsi"/>
          <w:szCs w:val="24"/>
        </w:rPr>
        <w:t>meeting local services</w:t>
      </w:r>
    </w:p>
    <w:p w14:paraId="03B24E51" w14:textId="66DDD315" w:rsidR="00CB18A2" w:rsidRPr="00D82D92" w:rsidRDefault="00CB18A2" w:rsidP="00CB18A2">
      <w:pPr>
        <w:jc w:val="both"/>
        <w:rPr>
          <w:rFonts w:cstheme="minorHAnsi"/>
          <w:szCs w:val="24"/>
        </w:rPr>
      </w:pPr>
    </w:p>
    <w:p w14:paraId="0ACD25B9" w14:textId="4EAEA50F" w:rsidR="005E6A6C" w:rsidRPr="00D82D92" w:rsidRDefault="00F744EC" w:rsidP="00422BCC">
      <w:pPr>
        <w:jc w:val="both"/>
        <w:rPr>
          <w:rFonts w:cstheme="minorHAnsi"/>
          <w:b/>
          <w:bCs/>
          <w:i/>
          <w:iCs/>
          <w:sz w:val="24"/>
          <w:szCs w:val="24"/>
        </w:rPr>
      </w:pPr>
      <w:r w:rsidRPr="00D82D92">
        <w:rPr>
          <w:rFonts w:cstheme="minorHAnsi"/>
          <w:b/>
          <w:bCs/>
          <w:i/>
          <w:iCs/>
          <w:sz w:val="24"/>
          <w:szCs w:val="24"/>
        </w:rPr>
        <w:t>Overall r</w:t>
      </w:r>
      <w:r w:rsidR="004D118C" w:rsidRPr="00D82D92">
        <w:rPr>
          <w:rFonts w:cstheme="minorHAnsi"/>
          <w:b/>
          <w:bCs/>
          <w:i/>
          <w:iCs/>
          <w:sz w:val="24"/>
          <w:szCs w:val="24"/>
        </w:rPr>
        <w:t xml:space="preserve">elevance to </w:t>
      </w:r>
      <w:r w:rsidRPr="00D82D92">
        <w:rPr>
          <w:rFonts w:cstheme="minorHAnsi"/>
          <w:b/>
          <w:bCs/>
          <w:i/>
          <w:iCs/>
          <w:sz w:val="24"/>
          <w:szCs w:val="24"/>
        </w:rPr>
        <w:t>p</w:t>
      </w:r>
      <w:r w:rsidR="004D118C" w:rsidRPr="00D82D92">
        <w:rPr>
          <w:rFonts w:cstheme="minorHAnsi"/>
          <w:b/>
          <w:bCs/>
          <w:i/>
          <w:iCs/>
          <w:sz w:val="24"/>
          <w:szCs w:val="24"/>
        </w:rPr>
        <w:t xml:space="preserve">ractice and </w:t>
      </w:r>
      <w:r w:rsidRPr="00D82D92">
        <w:rPr>
          <w:rFonts w:cstheme="minorHAnsi"/>
          <w:b/>
          <w:bCs/>
          <w:i/>
          <w:iCs/>
          <w:sz w:val="24"/>
          <w:szCs w:val="24"/>
        </w:rPr>
        <w:t>d</w:t>
      </w:r>
      <w:r w:rsidR="004D118C" w:rsidRPr="00D82D92">
        <w:rPr>
          <w:rFonts w:cstheme="minorHAnsi"/>
          <w:b/>
          <w:bCs/>
          <w:i/>
          <w:iCs/>
          <w:sz w:val="24"/>
          <w:szCs w:val="24"/>
        </w:rPr>
        <w:t>issemination</w:t>
      </w:r>
      <w:r w:rsidRPr="00D82D92">
        <w:rPr>
          <w:rFonts w:cstheme="minorHAnsi"/>
          <w:b/>
          <w:bCs/>
          <w:i/>
          <w:iCs/>
          <w:sz w:val="24"/>
          <w:szCs w:val="24"/>
        </w:rPr>
        <w:t xml:space="preserve"> potential</w:t>
      </w:r>
    </w:p>
    <w:p w14:paraId="1CFF153B" w14:textId="0C602EF3" w:rsidR="00F744EC" w:rsidRPr="00D82D92" w:rsidRDefault="00F744EC" w:rsidP="00422BCC">
      <w:pPr>
        <w:jc w:val="both"/>
        <w:rPr>
          <w:rFonts w:cstheme="minorHAnsi"/>
          <w:sz w:val="24"/>
          <w:szCs w:val="24"/>
        </w:rPr>
      </w:pPr>
      <w:r w:rsidRPr="00D82D92">
        <w:rPr>
          <w:rFonts w:cstheme="minorHAnsi"/>
          <w:sz w:val="24"/>
          <w:szCs w:val="24"/>
        </w:rPr>
        <w:t xml:space="preserve">Most people </w:t>
      </w:r>
      <w:r w:rsidR="00834484" w:rsidRPr="00D82D92">
        <w:rPr>
          <w:rFonts w:cstheme="minorHAnsi"/>
          <w:sz w:val="24"/>
          <w:szCs w:val="24"/>
        </w:rPr>
        <w:t>acknowledged the training to be directly relevant to current practice</w:t>
      </w:r>
      <w:r w:rsidRPr="00D82D92">
        <w:rPr>
          <w:rFonts w:cstheme="minorHAnsi"/>
          <w:sz w:val="24"/>
          <w:szCs w:val="24"/>
        </w:rPr>
        <w:t xml:space="preserve"> </w:t>
      </w:r>
      <w:r w:rsidR="00834484" w:rsidRPr="00D82D92">
        <w:rPr>
          <w:rFonts w:cstheme="minorHAnsi"/>
          <w:sz w:val="24"/>
          <w:szCs w:val="24"/>
        </w:rPr>
        <w:t>and several attendees directly referenced disseminating learning.</w:t>
      </w:r>
    </w:p>
    <w:p w14:paraId="5E5DCC1E" w14:textId="17F05641" w:rsidR="00422BCC" w:rsidRPr="00D82D92" w:rsidRDefault="004D118C" w:rsidP="004D118C">
      <w:pPr>
        <w:jc w:val="center"/>
        <w:rPr>
          <w:rFonts w:cstheme="minorHAnsi"/>
          <w:i/>
          <w:iCs/>
          <w:sz w:val="24"/>
          <w:szCs w:val="24"/>
        </w:rPr>
      </w:pPr>
      <w:r w:rsidRPr="00D82D92">
        <w:rPr>
          <w:rFonts w:cstheme="minorHAnsi"/>
          <w:i/>
          <w:iCs/>
          <w:sz w:val="24"/>
          <w:szCs w:val="24"/>
        </w:rPr>
        <w:t>‘</w:t>
      </w:r>
      <w:r w:rsidR="00422BCC" w:rsidRPr="00D82D92">
        <w:rPr>
          <w:rFonts w:cstheme="minorHAnsi"/>
          <w:i/>
          <w:iCs/>
          <w:sz w:val="24"/>
          <w:szCs w:val="24"/>
        </w:rPr>
        <w:t>Today’s training has been enlightening and informative and I will take back what I have learned to my practice</w:t>
      </w:r>
      <w:r w:rsidRPr="00D82D92">
        <w:rPr>
          <w:rFonts w:cstheme="minorHAnsi"/>
          <w:i/>
          <w:iCs/>
          <w:sz w:val="24"/>
          <w:szCs w:val="24"/>
        </w:rPr>
        <w:t>’</w:t>
      </w:r>
      <w:r w:rsidR="00422BCC" w:rsidRPr="00D82D92">
        <w:rPr>
          <w:rFonts w:cstheme="minorHAnsi"/>
          <w:i/>
          <w:iCs/>
          <w:sz w:val="24"/>
          <w:szCs w:val="24"/>
        </w:rPr>
        <w:t>.</w:t>
      </w:r>
    </w:p>
    <w:p w14:paraId="695820B7" w14:textId="3C84D053" w:rsidR="006B6ED6" w:rsidRPr="00D82D92" w:rsidRDefault="004D118C" w:rsidP="004D118C">
      <w:pPr>
        <w:jc w:val="center"/>
        <w:rPr>
          <w:rFonts w:cstheme="minorHAnsi"/>
          <w:i/>
          <w:iCs/>
          <w:sz w:val="24"/>
          <w:szCs w:val="24"/>
        </w:rPr>
      </w:pPr>
      <w:r w:rsidRPr="00D82D92">
        <w:rPr>
          <w:rFonts w:cstheme="minorHAnsi"/>
          <w:i/>
          <w:iCs/>
          <w:sz w:val="24"/>
          <w:szCs w:val="24"/>
        </w:rPr>
        <w:t>‘</w:t>
      </w:r>
      <w:r w:rsidR="006B6ED6" w:rsidRPr="00D82D92">
        <w:rPr>
          <w:rFonts w:cstheme="minorHAnsi"/>
          <w:i/>
          <w:iCs/>
          <w:sz w:val="24"/>
          <w:szCs w:val="24"/>
        </w:rPr>
        <w:t>I found the training to be very informative. I felt that I have learnt many things that I can take back to my surgery.</w:t>
      </w:r>
      <w:r w:rsidRPr="00D82D92">
        <w:rPr>
          <w:rFonts w:cstheme="minorHAnsi"/>
          <w:i/>
          <w:iCs/>
          <w:sz w:val="24"/>
          <w:szCs w:val="24"/>
        </w:rPr>
        <w:t>’</w:t>
      </w:r>
    </w:p>
    <w:p w14:paraId="1BD407DA" w14:textId="189D686A" w:rsidR="004D118C" w:rsidRPr="00D82D92" w:rsidRDefault="004D118C" w:rsidP="004D118C">
      <w:pPr>
        <w:jc w:val="center"/>
        <w:rPr>
          <w:rFonts w:cstheme="minorHAnsi"/>
          <w:i/>
          <w:iCs/>
          <w:sz w:val="24"/>
          <w:szCs w:val="24"/>
        </w:rPr>
      </w:pPr>
      <w:r w:rsidRPr="00D82D92">
        <w:rPr>
          <w:rFonts w:cstheme="minorHAnsi"/>
          <w:i/>
          <w:iCs/>
          <w:sz w:val="24"/>
          <w:szCs w:val="24"/>
        </w:rPr>
        <w:t>‘Excellent, thorough, I think you covered everything I wanted to be clear about’</w:t>
      </w:r>
    </w:p>
    <w:p w14:paraId="6C094930" w14:textId="3F7A295C" w:rsidR="006B6ED6" w:rsidRPr="00D82D92" w:rsidRDefault="006B6ED6" w:rsidP="00422BCC">
      <w:pPr>
        <w:jc w:val="both"/>
        <w:rPr>
          <w:rFonts w:cstheme="minorHAnsi"/>
          <w:sz w:val="24"/>
          <w:szCs w:val="24"/>
        </w:rPr>
      </w:pPr>
    </w:p>
    <w:p w14:paraId="1A84221F" w14:textId="53226130" w:rsidR="003B15EC" w:rsidRPr="00D82D92" w:rsidRDefault="00CB18A2" w:rsidP="00422BCC">
      <w:pPr>
        <w:jc w:val="both"/>
        <w:rPr>
          <w:rFonts w:cstheme="minorHAnsi"/>
          <w:sz w:val="24"/>
          <w:szCs w:val="24"/>
        </w:rPr>
      </w:pPr>
      <w:r w:rsidRPr="00D82D92">
        <w:rPr>
          <w:rFonts w:cstheme="minorHAnsi"/>
          <w:sz w:val="24"/>
          <w:szCs w:val="24"/>
        </w:rPr>
        <w:t xml:space="preserve">51 feedback forms were obtained in total. 24 feedback forms did not </w:t>
      </w:r>
      <w:r w:rsidR="00834484" w:rsidRPr="00D82D92">
        <w:rPr>
          <w:rFonts w:cstheme="minorHAnsi"/>
          <w:sz w:val="24"/>
          <w:szCs w:val="24"/>
        </w:rPr>
        <w:t>have</w:t>
      </w:r>
      <w:r w:rsidRPr="00D82D92">
        <w:rPr>
          <w:rFonts w:cstheme="minorHAnsi"/>
          <w:sz w:val="24"/>
          <w:szCs w:val="24"/>
        </w:rPr>
        <w:t xml:space="preserve"> an option to score the event (these were all from the first training), </w:t>
      </w:r>
      <w:r w:rsidR="00834484" w:rsidRPr="00D82D92">
        <w:rPr>
          <w:rFonts w:cstheme="minorHAnsi"/>
          <w:sz w:val="24"/>
          <w:szCs w:val="24"/>
        </w:rPr>
        <w:t xml:space="preserve">however the later 27 </w:t>
      </w:r>
      <w:r w:rsidRPr="00D82D92">
        <w:rPr>
          <w:rFonts w:cstheme="minorHAnsi"/>
          <w:sz w:val="24"/>
          <w:szCs w:val="24"/>
        </w:rPr>
        <w:t>did.</w:t>
      </w:r>
      <w:r w:rsidR="00834484" w:rsidRPr="00D82D92">
        <w:rPr>
          <w:rFonts w:cstheme="minorHAnsi"/>
          <w:sz w:val="24"/>
          <w:szCs w:val="24"/>
        </w:rPr>
        <w:t xml:space="preserve"> </w:t>
      </w:r>
      <w:r w:rsidRPr="00D82D92">
        <w:rPr>
          <w:rFonts w:cstheme="minorHAnsi"/>
          <w:sz w:val="24"/>
          <w:szCs w:val="24"/>
        </w:rPr>
        <w:t xml:space="preserve">Of </w:t>
      </w:r>
      <w:r w:rsidR="00F930AE" w:rsidRPr="00D82D92">
        <w:rPr>
          <w:rFonts w:cstheme="minorHAnsi"/>
          <w:sz w:val="24"/>
          <w:szCs w:val="24"/>
        </w:rPr>
        <w:t>27 feedback forms</w:t>
      </w:r>
      <w:r w:rsidRPr="00D82D92">
        <w:rPr>
          <w:rFonts w:cstheme="minorHAnsi"/>
          <w:sz w:val="24"/>
          <w:szCs w:val="24"/>
        </w:rPr>
        <w:t xml:space="preserve"> </w:t>
      </w:r>
      <w:r w:rsidR="00834484" w:rsidRPr="00D82D92">
        <w:rPr>
          <w:rFonts w:cstheme="minorHAnsi"/>
          <w:sz w:val="24"/>
          <w:szCs w:val="24"/>
        </w:rPr>
        <w:t xml:space="preserve">for ‘overall rating’ </w:t>
      </w:r>
      <w:r w:rsidRPr="00D82D92">
        <w:rPr>
          <w:rFonts w:cstheme="minorHAnsi"/>
          <w:sz w:val="24"/>
          <w:szCs w:val="24"/>
        </w:rPr>
        <w:t>16 scored the event as 5 (excellent), 9 as a 4 (good), and 2 as a 3 (ok).</w:t>
      </w:r>
    </w:p>
    <w:p w14:paraId="7DAC6DBC" w14:textId="666C1A7E" w:rsidR="00F930AE" w:rsidRPr="00D82D92" w:rsidRDefault="00834484" w:rsidP="00422BCC">
      <w:pPr>
        <w:jc w:val="both"/>
        <w:rPr>
          <w:rFonts w:cstheme="minorHAnsi"/>
          <w:sz w:val="24"/>
          <w:szCs w:val="24"/>
        </w:rPr>
      </w:pPr>
      <w:r w:rsidRPr="00D82D92">
        <w:rPr>
          <w:rFonts w:cstheme="minorHAnsi"/>
          <w:sz w:val="24"/>
          <w:szCs w:val="24"/>
        </w:rPr>
        <w:t>The only criticisms were about the amount of information packed in (too much), and some occasional IT and sound issues.</w:t>
      </w:r>
    </w:p>
    <w:p w14:paraId="5C413EC5" w14:textId="76C08619" w:rsidR="00834484" w:rsidRPr="00D82D92" w:rsidRDefault="00834484" w:rsidP="00422BCC">
      <w:pPr>
        <w:jc w:val="both"/>
        <w:rPr>
          <w:rFonts w:cstheme="minorHAnsi"/>
          <w:sz w:val="24"/>
          <w:szCs w:val="24"/>
        </w:rPr>
      </w:pPr>
    </w:p>
    <w:p w14:paraId="52E55E5F" w14:textId="6FCC3FB2" w:rsidR="00834484" w:rsidRPr="00D82D92" w:rsidRDefault="00834484" w:rsidP="00422BCC">
      <w:pPr>
        <w:jc w:val="both"/>
        <w:rPr>
          <w:rFonts w:cstheme="minorHAnsi"/>
          <w:b/>
          <w:bCs/>
          <w:sz w:val="24"/>
          <w:szCs w:val="24"/>
        </w:rPr>
      </w:pPr>
      <w:r w:rsidRPr="00D82D92">
        <w:rPr>
          <w:rFonts w:cstheme="minorHAnsi"/>
          <w:b/>
          <w:bCs/>
          <w:sz w:val="24"/>
          <w:szCs w:val="24"/>
        </w:rPr>
        <w:t>Summary</w:t>
      </w:r>
    </w:p>
    <w:p w14:paraId="5E2F9F14" w14:textId="38660CF7" w:rsidR="00E37EE7" w:rsidRDefault="00834484" w:rsidP="00422BCC">
      <w:pPr>
        <w:jc w:val="both"/>
        <w:rPr>
          <w:rFonts w:cstheme="minorHAnsi"/>
          <w:sz w:val="24"/>
          <w:szCs w:val="24"/>
        </w:rPr>
      </w:pPr>
      <w:r w:rsidRPr="00D82D92">
        <w:rPr>
          <w:rFonts w:cstheme="minorHAnsi"/>
          <w:sz w:val="24"/>
          <w:szCs w:val="24"/>
        </w:rPr>
        <w:t xml:space="preserve">This project has tested the concept of providing a simple training to </w:t>
      </w:r>
      <w:r w:rsidR="00E37EE7">
        <w:rPr>
          <w:rFonts w:cstheme="minorHAnsi"/>
          <w:sz w:val="24"/>
          <w:szCs w:val="24"/>
        </w:rPr>
        <w:t xml:space="preserve">all </w:t>
      </w:r>
      <w:r w:rsidRPr="00D82D92">
        <w:rPr>
          <w:rFonts w:cstheme="minorHAnsi"/>
          <w:sz w:val="24"/>
          <w:szCs w:val="24"/>
        </w:rPr>
        <w:t xml:space="preserve">GP practice staff </w:t>
      </w:r>
      <w:r w:rsidR="00E37EE7">
        <w:rPr>
          <w:rFonts w:cstheme="minorHAnsi"/>
          <w:sz w:val="24"/>
          <w:szCs w:val="24"/>
        </w:rPr>
        <w:t xml:space="preserve">regarding </w:t>
      </w:r>
      <w:r w:rsidRPr="00D82D92">
        <w:rPr>
          <w:rFonts w:cstheme="minorHAnsi"/>
          <w:sz w:val="24"/>
          <w:szCs w:val="24"/>
        </w:rPr>
        <w:t>people experiencing homelessness</w:t>
      </w:r>
      <w:r w:rsidR="00E37EE7" w:rsidRPr="00E37EE7">
        <w:rPr>
          <w:rFonts w:cstheme="minorHAnsi"/>
          <w:sz w:val="24"/>
          <w:szCs w:val="24"/>
        </w:rPr>
        <w:t xml:space="preserve"> </w:t>
      </w:r>
      <w:r w:rsidR="00E37EE7">
        <w:rPr>
          <w:rFonts w:cstheme="minorHAnsi"/>
          <w:sz w:val="24"/>
          <w:szCs w:val="24"/>
        </w:rPr>
        <w:t>with the purpose of</w:t>
      </w:r>
      <w:r w:rsidR="00E37EE7" w:rsidRPr="00D82D92">
        <w:rPr>
          <w:rFonts w:cstheme="minorHAnsi"/>
          <w:sz w:val="24"/>
          <w:szCs w:val="24"/>
        </w:rPr>
        <w:t xml:space="preserve"> improv</w:t>
      </w:r>
      <w:r w:rsidR="00E37EE7">
        <w:rPr>
          <w:rFonts w:cstheme="minorHAnsi"/>
          <w:sz w:val="24"/>
          <w:szCs w:val="24"/>
        </w:rPr>
        <w:t>ing</w:t>
      </w:r>
      <w:r w:rsidR="00E37EE7" w:rsidRPr="00D82D92">
        <w:rPr>
          <w:rFonts w:cstheme="minorHAnsi"/>
          <w:sz w:val="24"/>
          <w:szCs w:val="24"/>
        </w:rPr>
        <w:t xml:space="preserve"> care</w:t>
      </w:r>
      <w:r w:rsidRPr="00D82D92">
        <w:rPr>
          <w:rFonts w:cstheme="minorHAnsi"/>
          <w:sz w:val="24"/>
          <w:szCs w:val="24"/>
        </w:rPr>
        <w:t>.</w:t>
      </w:r>
      <w:r w:rsidR="00E37EE7">
        <w:rPr>
          <w:rFonts w:cstheme="minorHAnsi"/>
          <w:sz w:val="24"/>
          <w:szCs w:val="24"/>
        </w:rPr>
        <w:t xml:space="preserve"> </w:t>
      </w:r>
    </w:p>
    <w:p w14:paraId="67665C0D" w14:textId="534ED804" w:rsidR="00E37EE7" w:rsidRDefault="00834484" w:rsidP="00422BCC">
      <w:pPr>
        <w:jc w:val="both"/>
        <w:rPr>
          <w:rFonts w:cstheme="minorHAnsi"/>
          <w:sz w:val="24"/>
          <w:szCs w:val="24"/>
        </w:rPr>
      </w:pPr>
      <w:r w:rsidRPr="00D82D92">
        <w:rPr>
          <w:rFonts w:cstheme="minorHAnsi"/>
          <w:sz w:val="24"/>
          <w:szCs w:val="24"/>
        </w:rPr>
        <w:t>Initial feedback is extremely positive on the side of both the trainers and service providers</w:t>
      </w:r>
      <w:r w:rsidR="00E37EE7">
        <w:rPr>
          <w:rFonts w:cstheme="minorHAnsi"/>
          <w:sz w:val="24"/>
          <w:szCs w:val="24"/>
        </w:rPr>
        <w:t>. All attendees were able to articulate something tangible they had learnt that would change their practice. Local service providers feel there has been an improvement in access to care for homeless people locally whilst the programme has been running.</w:t>
      </w:r>
    </w:p>
    <w:p w14:paraId="0E6B576F" w14:textId="625E10C3" w:rsidR="00834484" w:rsidRPr="00D82D92" w:rsidRDefault="00E37EE7" w:rsidP="00422BCC">
      <w:pPr>
        <w:jc w:val="both"/>
        <w:rPr>
          <w:rFonts w:cstheme="minorHAnsi"/>
          <w:sz w:val="24"/>
          <w:szCs w:val="24"/>
        </w:rPr>
      </w:pPr>
      <w:r>
        <w:rPr>
          <w:rFonts w:cstheme="minorHAnsi"/>
          <w:sz w:val="24"/>
          <w:szCs w:val="24"/>
        </w:rPr>
        <w:t xml:space="preserve">These tangible benefits have been achieved at very low cost. </w:t>
      </w:r>
      <w:r w:rsidR="00834484" w:rsidRPr="00D82D92">
        <w:rPr>
          <w:rFonts w:cstheme="minorHAnsi"/>
          <w:sz w:val="24"/>
          <w:szCs w:val="24"/>
        </w:rPr>
        <w:t>The success of this simple project will be profiled with policy makers.</w:t>
      </w:r>
    </w:p>
    <w:p w14:paraId="21CDFF1B" w14:textId="7A7FFF7E" w:rsidR="00834484" w:rsidRPr="00D82D92" w:rsidRDefault="00834484" w:rsidP="00422BCC">
      <w:pPr>
        <w:jc w:val="both"/>
        <w:rPr>
          <w:rFonts w:cstheme="minorHAnsi"/>
          <w:sz w:val="24"/>
          <w:szCs w:val="24"/>
        </w:rPr>
      </w:pPr>
      <w:r w:rsidRPr="00D82D92">
        <w:rPr>
          <w:rFonts w:cstheme="minorHAnsi"/>
          <w:sz w:val="24"/>
          <w:szCs w:val="24"/>
        </w:rPr>
        <w:t xml:space="preserve"> </w:t>
      </w:r>
    </w:p>
    <w:p w14:paraId="5CFED652" w14:textId="696116D1" w:rsidR="003B15EC" w:rsidRPr="00D82D92" w:rsidRDefault="00F930AE" w:rsidP="00422BCC">
      <w:pPr>
        <w:jc w:val="both"/>
        <w:rPr>
          <w:rFonts w:cstheme="minorHAnsi"/>
          <w:b/>
          <w:bCs/>
          <w:sz w:val="24"/>
          <w:szCs w:val="24"/>
        </w:rPr>
      </w:pPr>
      <w:r w:rsidRPr="00D82D92">
        <w:rPr>
          <w:rFonts w:cstheme="minorHAnsi"/>
          <w:b/>
          <w:bCs/>
          <w:sz w:val="24"/>
          <w:szCs w:val="24"/>
        </w:rPr>
        <w:t>Thanks</w:t>
      </w:r>
      <w:r w:rsidR="00D82D92" w:rsidRPr="00D82D92">
        <w:rPr>
          <w:rFonts w:cstheme="minorHAnsi"/>
          <w:b/>
          <w:bCs/>
          <w:sz w:val="24"/>
          <w:szCs w:val="24"/>
        </w:rPr>
        <w:t xml:space="preserve"> to all the local providers who took part:</w:t>
      </w:r>
    </w:p>
    <w:p w14:paraId="79F49FDB" w14:textId="369248AC" w:rsidR="00D82D92" w:rsidRPr="00D82D92" w:rsidRDefault="00D82D92" w:rsidP="00D82D92">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 xml:space="preserve">Elizabeth </w:t>
      </w:r>
      <w:proofErr w:type="spellStart"/>
      <w:r w:rsidRPr="00D82D92">
        <w:rPr>
          <w:rFonts w:asciiTheme="minorHAnsi" w:hAnsiTheme="minorHAnsi" w:cstheme="minorHAnsi"/>
          <w:szCs w:val="24"/>
        </w:rPr>
        <w:t>Ursell</w:t>
      </w:r>
      <w:proofErr w:type="spellEnd"/>
      <w:r w:rsidRPr="00D82D92">
        <w:rPr>
          <w:rFonts w:asciiTheme="minorHAnsi" w:hAnsiTheme="minorHAnsi" w:cstheme="minorHAnsi"/>
          <w:szCs w:val="24"/>
        </w:rPr>
        <w:t xml:space="preserve">, Manager and Michelle Da Silva, Housing Progression Worker – St </w:t>
      </w:r>
      <w:proofErr w:type="spellStart"/>
      <w:r w:rsidRPr="00D82D92">
        <w:rPr>
          <w:rFonts w:asciiTheme="minorHAnsi" w:hAnsiTheme="minorHAnsi" w:cstheme="minorHAnsi"/>
          <w:szCs w:val="24"/>
        </w:rPr>
        <w:t>Mungos</w:t>
      </w:r>
      <w:proofErr w:type="spellEnd"/>
      <w:r w:rsidRPr="00D82D92">
        <w:rPr>
          <w:rFonts w:asciiTheme="minorHAnsi" w:hAnsiTheme="minorHAnsi" w:cstheme="minorHAnsi"/>
          <w:szCs w:val="24"/>
        </w:rPr>
        <w:t xml:space="preserve">, Ealing Street Outreach </w:t>
      </w:r>
    </w:p>
    <w:p w14:paraId="38A587B9" w14:textId="24FACD1F" w:rsidR="00D82D92" w:rsidRPr="00D82D92" w:rsidRDefault="00D82D92" w:rsidP="00D82D92">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 xml:space="preserve">Paul Temple, Housing and Support Brokerage Officer – London Borough of Ealing </w:t>
      </w:r>
    </w:p>
    <w:p w14:paraId="4154A517" w14:textId="3A5A86B3" w:rsidR="00D82D92" w:rsidRPr="00D82D92" w:rsidRDefault="00D82D92" w:rsidP="00D82D92">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 xml:space="preserve">Ian Breen, Manager - Acton Homelessness Concern </w:t>
      </w:r>
    </w:p>
    <w:p w14:paraId="674E37DF" w14:textId="42EDC458" w:rsidR="00D82D92" w:rsidRPr="00D82D92" w:rsidRDefault="00D82D92" w:rsidP="00D82D92">
      <w:pPr>
        <w:pStyle w:val="ListParagraph"/>
        <w:numPr>
          <w:ilvl w:val="0"/>
          <w:numId w:val="5"/>
        </w:numPr>
        <w:jc w:val="both"/>
        <w:rPr>
          <w:rFonts w:asciiTheme="minorHAnsi" w:hAnsiTheme="minorHAnsi" w:cstheme="minorHAnsi"/>
          <w:szCs w:val="24"/>
        </w:rPr>
      </w:pPr>
      <w:r w:rsidRPr="00D82D92">
        <w:rPr>
          <w:rStyle w:val="Strong"/>
          <w:rFonts w:asciiTheme="minorHAnsi" w:hAnsiTheme="minorHAnsi" w:cstheme="minorHAnsi"/>
          <w:b w:val="0"/>
          <w:bCs w:val="0"/>
          <w:szCs w:val="24"/>
          <w:shd w:val="clear" w:color="auto" w:fill="FFFFFF"/>
        </w:rPr>
        <w:t>Bernie Myers, Addictions Care &amp; Liaison Nurse Specialist Team Lead -</w:t>
      </w:r>
      <w:r w:rsidRPr="00D82D92">
        <w:rPr>
          <w:rFonts w:asciiTheme="minorHAnsi" w:hAnsiTheme="minorHAnsi" w:cstheme="minorHAnsi"/>
          <w:szCs w:val="24"/>
        </w:rPr>
        <w:t xml:space="preserve"> Ealing Hospital RISE </w:t>
      </w:r>
    </w:p>
    <w:p w14:paraId="3EC26205" w14:textId="16DE1F7B" w:rsidR="00D82D92" w:rsidRPr="00D82D92" w:rsidRDefault="00D82D92" w:rsidP="00D82D92">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Laura Beveridge, Clinical Lead, Greenlight Medical Van</w:t>
      </w:r>
    </w:p>
    <w:p w14:paraId="26F83CB3" w14:textId="0C829205" w:rsidR="00D82D92" w:rsidRPr="00D82D92" w:rsidRDefault="00D82D92" w:rsidP="00D82D92">
      <w:pPr>
        <w:pStyle w:val="ListParagraph"/>
        <w:numPr>
          <w:ilvl w:val="0"/>
          <w:numId w:val="5"/>
        </w:numPr>
        <w:jc w:val="both"/>
        <w:rPr>
          <w:rFonts w:asciiTheme="minorHAnsi" w:hAnsiTheme="minorHAnsi" w:cstheme="minorHAnsi"/>
          <w:szCs w:val="24"/>
        </w:rPr>
      </w:pPr>
      <w:r w:rsidRPr="00D82D92">
        <w:rPr>
          <w:rFonts w:asciiTheme="minorHAnsi" w:hAnsiTheme="minorHAnsi" w:cstheme="minorHAnsi"/>
          <w:szCs w:val="24"/>
        </w:rPr>
        <w:t>Gerry Rolfe, Case Worker - Groundswell</w:t>
      </w:r>
    </w:p>
    <w:p w14:paraId="7E37FED3" w14:textId="77777777" w:rsidR="00D82D92" w:rsidRPr="00D82D92" w:rsidRDefault="00D82D92" w:rsidP="00422BCC">
      <w:pPr>
        <w:jc w:val="both"/>
        <w:rPr>
          <w:rFonts w:cstheme="minorHAnsi"/>
          <w:b/>
          <w:bCs/>
          <w:sz w:val="24"/>
          <w:szCs w:val="24"/>
        </w:rPr>
      </w:pPr>
    </w:p>
    <w:p w14:paraId="516555FC" w14:textId="317E656E" w:rsidR="00F930AE" w:rsidRPr="00D82D92" w:rsidRDefault="00834484" w:rsidP="00422BCC">
      <w:pPr>
        <w:jc w:val="both"/>
        <w:rPr>
          <w:rFonts w:cstheme="minorHAnsi"/>
          <w:b/>
          <w:bCs/>
          <w:sz w:val="24"/>
          <w:szCs w:val="24"/>
        </w:rPr>
      </w:pPr>
      <w:r w:rsidRPr="00D82D92">
        <w:rPr>
          <w:rFonts w:cstheme="minorHAnsi"/>
          <w:b/>
          <w:bCs/>
          <w:sz w:val="24"/>
          <w:szCs w:val="24"/>
        </w:rPr>
        <w:t>Further i</w:t>
      </w:r>
      <w:r w:rsidR="00F930AE" w:rsidRPr="00D82D92">
        <w:rPr>
          <w:rFonts w:cstheme="minorHAnsi"/>
          <w:b/>
          <w:bCs/>
          <w:sz w:val="24"/>
          <w:szCs w:val="24"/>
        </w:rPr>
        <w:t>nformation</w:t>
      </w:r>
    </w:p>
    <w:p w14:paraId="482B02E6" w14:textId="55E87D54" w:rsidR="00834484" w:rsidRPr="00D82D92" w:rsidRDefault="00F930AE" w:rsidP="00422BCC">
      <w:pPr>
        <w:jc w:val="both"/>
        <w:rPr>
          <w:rFonts w:cstheme="minorHAnsi"/>
          <w:sz w:val="24"/>
          <w:szCs w:val="24"/>
        </w:rPr>
      </w:pPr>
      <w:r w:rsidRPr="00D82D92">
        <w:rPr>
          <w:rFonts w:cstheme="minorHAnsi"/>
          <w:sz w:val="24"/>
          <w:szCs w:val="24"/>
        </w:rPr>
        <w:t>For more information and or/advice about introducing similar training into your area please contact:</w:t>
      </w:r>
      <w:r w:rsidR="00E37EE7">
        <w:rPr>
          <w:rFonts w:cstheme="minorHAnsi"/>
          <w:sz w:val="24"/>
          <w:szCs w:val="24"/>
        </w:rPr>
        <w:t xml:space="preserve"> </w:t>
      </w:r>
      <w:r w:rsidR="00834484" w:rsidRPr="00D82D92">
        <w:rPr>
          <w:rFonts w:cstheme="minorHAnsi"/>
          <w:sz w:val="24"/>
          <w:szCs w:val="24"/>
        </w:rPr>
        <w:t>Samantha Dorney-Smith, Nursing Fellow, Pathway</w:t>
      </w:r>
    </w:p>
    <w:p w14:paraId="10561095" w14:textId="535E1F31" w:rsidR="00834484" w:rsidRPr="00D82D92" w:rsidRDefault="00A97152" w:rsidP="00422BCC">
      <w:pPr>
        <w:jc w:val="both"/>
        <w:rPr>
          <w:rFonts w:cstheme="minorHAnsi"/>
          <w:sz w:val="24"/>
          <w:szCs w:val="24"/>
        </w:rPr>
      </w:pPr>
      <w:hyperlink r:id="rId9" w:history="1">
        <w:r w:rsidR="00834484" w:rsidRPr="00D82D92">
          <w:rPr>
            <w:rStyle w:val="Hyperlink"/>
            <w:rFonts w:cstheme="minorHAnsi"/>
            <w:sz w:val="24"/>
            <w:szCs w:val="24"/>
          </w:rPr>
          <w:t>samantha.dorney-smith@nhs.net</w:t>
        </w:r>
      </w:hyperlink>
    </w:p>
    <w:p w14:paraId="1BE2C625" w14:textId="780ED69E" w:rsidR="00834484" w:rsidRPr="00D82D92" w:rsidRDefault="00834484" w:rsidP="00422BCC">
      <w:pPr>
        <w:jc w:val="both"/>
        <w:rPr>
          <w:rFonts w:cstheme="minorHAnsi"/>
          <w:sz w:val="24"/>
          <w:szCs w:val="24"/>
        </w:rPr>
      </w:pPr>
      <w:r w:rsidRPr="00D82D92">
        <w:rPr>
          <w:rFonts w:cstheme="minorHAnsi"/>
          <w:sz w:val="24"/>
          <w:szCs w:val="24"/>
        </w:rPr>
        <w:t>07957 552057</w:t>
      </w:r>
    </w:p>
    <w:p w14:paraId="38A6C5F6" w14:textId="77777777" w:rsidR="00D82D92" w:rsidRPr="00D82D92" w:rsidRDefault="00D82D92" w:rsidP="00D82D92">
      <w:pPr>
        <w:shd w:val="clear" w:color="auto" w:fill="FFFFFF"/>
        <w:rPr>
          <w:rFonts w:cstheme="minorHAnsi"/>
          <w:sz w:val="24"/>
          <w:szCs w:val="24"/>
        </w:rPr>
      </w:pPr>
    </w:p>
    <w:p w14:paraId="29BB5555" w14:textId="42A04A5C" w:rsidR="00D82D92" w:rsidRPr="00D82D92" w:rsidRDefault="00D82D92" w:rsidP="00D82D92">
      <w:pPr>
        <w:shd w:val="clear" w:color="auto" w:fill="FFFFFF"/>
        <w:rPr>
          <w:rFonts w:cstheme="minorHAnsi"/>
          <w:sz w:val="24"/>
          <w:szCs w:val="24"/>
        </w:rPr>
      </w:pPr>
      <w:r w:rsidRPr="00D82D92">
        <w:rPr>
          <w:rFonts w:cstheme="minorHAnsi"/>
          <w:sz w:val="24"/>
          <w:szCs w:val="24"/>
        </w:rPr>
        <w:lastRenderedPageBreak/>
        <w:t>For information specifically about the Doctors of the World ‘Safe Surgeries’ programme:</w:t>
      </w:r>
      <w:r w:rsidR="00E37EE7">
        <w:rPr>
          <w:rFonts w:cstheme="minorHAnsi"/>
          <w:sz w:val="24"/>
          <w:szCs w:val="24"/>
        </w:rPr>
        <w:t xml:space="preserve"> contact: </w:t>
      </w:r>
      <w:r w:rsidR="00834484" w:rsidRPr="00D82D92">
        <w:rPr>
          <w:rFonts w:cstheme="minorHAnsi"/>
          <w:sz w:val="24"/>
          <w:szCs w:val="24"/>
        </w:rPr>
        <w:t>Jennie Corbett</w:t>
      </w:r>
      <w:r w:rsidRPr="00D82D92">
        <w:rPr>
          <w:rFonts w:cstheme="minorHAnsi"/>
          <w:sz w:val="24"/>
          <w:szCs w:val="24"/>
        </w:rPr>
        <w:t>, UK Policy and Advocacy Officer, Doctors of the World</w:t>
      </w:r>
    </w:p>
    <w:p w14:paraId="76671132" w14:textId="0B05A418" w:rsidR="00834484" w:rsidRPr="00D82D92" w:rsidRDefault="00A97152" w:rsidP="00422BCC">
      <w:pPr>
        <w:jc w:val="both"/>
        <w:rPr>
          <w:rStyle w:val="rpc41"/>
          <w:rFonts w:cstheme="minorHAnsi"/>
          <w:color w:val="0072C6"/>
          <w:sz w:val="24"/>
          <w:szCs w:val="24"/>
        </w:rPr>
      </w:pPr>
      <w:hyperlink r:id="rId10" w:history="1">
        <w:r w:rsidR="00D82D92" w:rsidRPr="00D82D92">
          <w:rPr>
            <w:rStyle w:val="Hyperlink"/>
            <w:rFonts w:cstheme="minorHAnsi"/>
            <w:sz w:val="24"/>
            <w:szCs w:val="24"/>
          </w:rPr>
          <w:t>JCorbett@doctorsoftheworld.org.uk</w:t>
        </w:r>
      </w:hyperlink>
    </w:p>
    <w:p w14:paraId="1362CD11" w14:textId="109EF7A0" w:rsidR="00422BCC" w:rsidRPr="00D82D92" w:rsidRDefault="00D82D92" w:rsidP="00422BCC">
      <w:pPr>
        <w:jc w:val="both"/>
        <w:rPr>
          <w:rFonts w:cstheme="minorHAnsi"/>
          <w:sz w:val="24"/>
          <w:szCs w:val="24"/>
        </w:rPr>
      </w:pPr>
      <w:r w:rsidRPr="00D82D92">
        <w:rPr>
          <w:rFonts w:cstheme="minorHAnsi"/>
          <w:sz w:val="24"/>
          <w:szCs w:val="24"/>
        </w:rPr>
        <w:t xml:space="preserve">Dates of session and </w:t>
      </w:r>
      <w:r w:rsidR="00E37EE7">
        <w:rPr>
          <w:rFonts w:cstheme="minorHAnsi"/>
          <w:sz w:val="24"/>
          <w:szCs w:val="24"/>
        </w:rPr>
        <w:t xml:space="preserve">number of </w:t>
      </w:r>
      <w:r w:rsidRPr="00D82D92">
        <w:rPr>
          <w:rFonts w:cstheme="minorHAnsi"/>
          <w:sz w:val="24"/>
          <w:szCs w:val="24"/>
        </w:rPr>
        <w:t>participants:</w:t>
      </w:r>
    </w:p>
    <w:p w14:paraId="2AE3E05C" w14:textId="77777777" w:rsidR="0025621E" w:rsidRPr="00D82D92" w:rsidRDefault="0025621E" w:rsidP="0025621E">
      <w:pPr>
        <w:jc w:val="both"/>
        <w:rPr>
          <w:rFonts w:cstheme="minorHAnsi"/>
          <w:szCs w:val="24"/>
        </w:rPr>
      </w:pPr>
    </w:p>
    <w:p w14:paraId="7B922B2E" w14:textId="639513D6" w:rsidR="00461DAB" w:rsidRPr="00D82D92" w:rsidRDefault="00461DAB" w:rsidP="00D82D92">
      <w:pPr>
        <w:pStyle w:val="ListParagraph"/>
        <w:numPr>
          <w:ilvl w:val="0"/>
          <w:numId w:val="9"/>
        </w:numPr>
        <w:rPr>
          <w:rFonts w:asciiTheme="minorHAnsi" w:hAnsiTheme="minorHAnsi" w:cstheme="minorHAnsi"/>
          <w:szCs w:val="24"/>
        </w:rPr>
      </w:pPr>
      <w:r w:rsidRPr="00D82D92">
        <w:rPr>
          <w:rFonts w:asciiTheme="minorHAnsi" w:hAnsiTheme="minorHAnsi" w:cstheme="minorHAnsi"/>
          <w:szCs w:val="24"/>
        </w:rPr>
        <w:t>22</w:t>
      </w:r>
      <w:r w:rsidRPr="00D82D92">
        <w:rPr>
          <w:rFonts w:asciiTheme="minorHAnsi" w:hAnsiTheme="minorHAnsi" w:cstheme="minorHAnsi"/>
          <w:szCs w:val="24"/>
          <w:vertAlign w:val="superscript"/>
        </w:rPr>
        <w:t>nd</w:t>
      </w:r>
      <w:r w:rsidRPr="00D82D92">
        <w:rPr>
          <w:rFonts w:asciiTheme="minorHAnsi" w:hAnsiTheme="minorHAnsi" w:cstheme="minorHAnsi"/>
          <w:szCs w:val="24"/>
        </w:rPr>
        <w:t xml:space="preserve"> February 2017 – 34 participants</w:t>
      </w:r>
    </w:p>
    <w:p w14:paraId="30AA3A16" w14:textId="7E91BAE0" w:rsidR="00461DAB" w:rsidRPr="00D82D92" w:rsidRDefault="00461DAB" w:rsidP="00D82D92">
      <w:pPr>
        <w:pStyle w:val="ListParagraph"/>
        <w:numPr>
          <w:ilvl w:val="0"/>
          <w:numId w:val="9"/>
        </w:numPr>
        <w:rPr>
          <w:rFonts w:asciiTheme="minorHAnsi" w:hAnsiTheme="minorHAnsi" w:cstheme="minorHAnsi"/>
          <w:szCs w:val="24"/>
        </w:rPr>
      </w:pPr>
      <w:r w:rsidRPr="00D82D92">
        <w:rPr>
          <w:rFonts w:asciiTheme="minorHAnsi" w:hAnsiTheme="minorHAnsi" w:cstheme="minorHAnsi"/>
          <w:szCs w:val="24"/>
        </w:rPr>
        <w:t>26</w:t>
      </w:r>
      <w:r w:rsidRPr="00D82D92">
        <w:rPr>
          <w:rFonts w:asciiTheme="minorHAnsi" w:hAnsiTheme="minorHAnsi" w:cstheme="minorHAnsi"/>
          <w:szCs w:val="24"/>
          <w:vertAlign w:val="superscript"/>
        </w:rPr>
        <w:t>th</w:t>
      </w:r>
      <w:r w:rsidRPr="00D82D92">
        <w:rPr>
          <w:rFonts w:asciiTheme="minorHAnsi" w:hAnsiTheme="minorHAnsi" w:cstheme="minorHAnsi"/>
          <w:szCs w:val="24"/>
        </w:rPr>
        <w:t xml:space="preserve"> September 2018 – 23 participants</w:t>
      </w:r>
    </w:p>
    <w:p w14:paraId="7AF02385" w14:textId="7D191847" w:rsidR="00461DAB" w:rsidRPr="00D82D92" w:rsidRDefault="00461DAB" w:rsidP="00D82D92">
      <w:pPr>
        <w:pStyle w:val="ListParagraph"/>
        <w:numPr>
          <w:ilvl w:val="0"/>
          <w:numId w:val="9"/>
        </w:numPr>
        <w:rPr>
          <w:rFonts w:asciiTheme="minorHAnsi" w:hAnsiTheme="minorHAnsi" w:cstheme="minorHAnsi"/>
          <w:szCs w:val="24"/>
        </w:rPr>
      </w:pPr>
      <w:r w:rsidRPr="00D82D92">
        <w:rPr>
          <w:rFonts w:asciiTheme="minorHAnsi" w:hAnsiTheme="minorHAnsi" w:cstheme="minorHAnsi"/>
          <w:szCs w:val="24"/>
        </w:rPr>
        <w:t>6</w:t>
      </w:r>
      <w:r w:rsidRPr="00D82D92">
        <w:rPr>
          <w:rFonts w:asciiTheme="minorHAnsi" w:hAnsiTheme="minorHAnsi" w:cstheme="minorHAnsi"/>
          <w:szCs w:val="24"/>
          <w:vertAlign w:val="superscript"/>
        </w:rPr>
        <w:t>th</w:t>
      </w:r>
      <w:r w:rsidRPr="00D82D92">
        <w:rPr>
          <w:rFonts w:asciiTheme="minorHAnsi" w:hAnsiTheme="minorHAnsi" w:cstheme="minorHAnsi"/>
          <w:szCs w:val="24"/>
        </w:rPr>
        <w:t xml:space="preserve"> February 2019 – 21 participants</w:t>
      </w:r>
    </w:p>
    <w:p w14:paraId="68BF90F1" w14:textId="589BE4FB" w:rsidR="00461DAB" w:rsidRPr="00D82D92" w:rsidRDefault="00461DAB" w:rsidP="00D82D92">
      <w:pPr>
        <w:pStyle w:val="ListParagraph"/>
        <w:numPr>
          <w:ilvl w:val="0"/>
          <w:numId w:val="9"/>
        </w:numPr>
        <w:rPr>
          <w:rFonts w:asciiTheme="minorHAnsi" w:hAnsiTheme="minorHAnsi" w:cstheme="minorHAnsi"/>
          <w:szCs w:val="24"/>
        </w:rPr>
      </w:pPr>
      <w:r w:rsidRPr="00D82D92">
        <w:rPr>
          <w:rFonts w:asciiTheme="minorHAnsi" w:hAnsiTheme="minorHAnsi" w:cstheme="minorHAnsi"/>
          <w:szCs w:val="24"/>
        </w:rPr>
        <w:t>3</w:t>
      </w:r>
      <w:r w:rsidRPr="00D82D92">
        <w:rPr>
          <w:rFonts w:asciiTheme="minorHAnsi" w:hAnsiTheme="minorHAnsi" w:cstheme="minorHAnsi"/>
          <w:szCs w:val="24"/>
          <w:vertAlign w:val="superscript"/>
        </w:rPr>
        <w:t>rd</w:t>
      </w:r>
      <w:r w:rsidRPr="00D82D92">
        <w:rPr>
          <w:rFonts w:asciiTheme="minorHAnsi" w:hAnsiTheme="minorHAnsi" w:cstheme="minorHAnsi"/>
          <w:szCs w:val="24"/>
        </w:rPr>
        <w:t xml:space="preserve"> July 2019 – 14 participants</w:t>
      </w:r>
    </w:p>
    <w:sectPr w:rsidR="00461DAB" w:rsidRPr="00D82D92">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64E04" w14:textId="77777777" w:rsidR="00A97152" w:rsidRDefault="00A97152" w:rsidP="00516178">
      <w:pPr>
        <w:spacing w:after="0" w:line="240" w:lineRule="auto"/>
      </w:pPr>
      <w:r>
        <w:separator/>
      </w:r>
    </w:p>
  </w:endnote>
  <w:endnote w:type="continuationSeparator" w:id="0">
    <w:p w14:paraId="06934AC2" w14:textId="77777777" w:rsidR="00A97152" w:rsidRDefault="00A97152" w:rsidP="0051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EA8F" w14:textId="77777777" w:rsidR="00516178" w:rsidRDefault="00516178" w:rsidP="00516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3968A" w14:textId="77777777" w:rsidR="00516178" w:rsidRDefault="00516178" w:rsidP="005F5E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637D" w14:textId="77777777" w:rsidR="00516178" w:rsidRDefault="00516178" w:rsidP="00516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427">
      <w:rPr>
        <w:rStyle w:val="PageNumber"/>
        <w:noProof/>
      </w:rPr>
      <w:t>1</w:t>
    </w:r>
    <w:r>
      <w:rPr>
        <w:rStyle w:val="PageNumber"/>
      </w:rPr>
      <w:fldChar w:fldCharType="end"/>
    </w:r>
  </w:p>
  <w:p w14:paraId="728520A6" w14:textId="289E23E2" w:rsidR="00516178" w:rsidRDefault="00516178" w:rsidP="005F5E06">
    <w:pPr>
      <w:pStyle w:val="Footer"/>
      <w:ind w:right="360"/>
    </w:pPr>
    <w:r>
      <w:t>Pathway, August 2019</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4731B" w14:textId="77777777" w:rsidR="00A97152" w:rsidRDefault="00A97152" w:rsidP="00516178">
      <w:pPr>
        <w:spacing w:after="0" w:line="240" w:lineRule="auto"/>
      </w:pPr>
      <w:r>
        <w:separator/>
      </w:r>
    </w:p>
  </w:footnote>
  <w:footnote w:type="continuationSeparator" w:id="0">
    <w:p w14:paraId="0B5DD4C7" w14:textId="77777777" w:rsidR="00A97152" w:rsidRDefault="00A97152" w:rsidP="00516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662"/>
    <w:multiLevelType w:val="hybridMultilevel"/>
    <w:tmpl w:val="2012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E141B"/>
    <w:multiLevelType w:val="hybridMultilevel"/>
    <w:tmpl w:val="222A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6674C"/>
    <w:multiLevelType w:val="hybridMultilevel"/>
    <w:tmpl w:val="154A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226779"/>
    <w:multiLevelType w:val="hybridMultilevel"/>
    <w:tmpl w:val="93A0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DC6F40"/>
    <w:multiLevelType w:val="hybridMultilevel"/>
    <w:tmpl w:val="556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3902D2"/>
    <w:multiLevelType w:val="hybridMultilevel"/>
    <w:tmpl w:val="BEFA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435D00"/>
    <w:multiLevelType w:val="hybridMultilevel"/>
    <w:tmpl w:val="1CA4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4B55DB"/>
    <w:multiLevelType w:val="hybridMultilevel"/>
    <w:tmpl w:val="10B6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693C3D"/>
    <w:multiLevelType w:val="hybridMultilevel"/>
    <w:tmpl w:val="5896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C0"/>
    <w:rsid w:val="00052F9A"/>
    <w:rsid w:val="000F280D"/>
    <w:rsid w:val="00173B83"/>
    <w:rsid w:val="00203222"/>
    <w:rsid w:val="00230874"/>
    <w:rsid w:val="0025621E"/>
    <w:rsid w:val="003B15EC"/>
    <w:rsid w:val="00422BCC"/>
    <w:rsid w:val="00461DAB"/>
    <w:rsid w:val="004D118C"/>
    <w:rsid w:val="00516178"/>
    <w:rsid w:val="00516881"/>
    <w:rsid w:val="00541AC0"/>
    <w:rsid w:val="005E6A6C"/>
    <w:rsid w:val="005F5E06"/>
    <w:rsid w:val="006B6ED6"/>
    <w:rsid w:val="007F56F2"/>
    <w:rsid w:val="00834484"/>
    <w:rsid w:val="00960ED0"/>
    <w:rsid w:val="00997EB7"/>
    <w:rsid w:val="009C2EDC"/>
    <w:rsid w:val="009E0427"/>
    <w:rsid w:val="00A97152"/>
    <w:rsid w:val="00B03822"/>
    <w:rsid w:val="00C37213"/>
    <w:rsid w:val="00CB18A2"/>
    <w:rsid w:val="00D82D92"/>
    <w:rsid w:val="00E37EE7"/>
    <w:rsid w:val="00E93D7C"/>
    <w:rsid w:val="00F664B7"/>
    <w:rsid w:val="00F744EC"/>
    <w:rsid w:val="00F930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21E"/>
    <w:pPr>
      <w:ind w:left="720"/>
      <w:contextualSpacing/>
    </w:pPr>
    <w:rPr>
      <w:rFonts w:ascii="Arial" w:hAnsi="Arial"/>
      <w:sz w:val="24"/>
    </w:rPr>
  </w:style>
  <w:style w:type="character" w:styleId="Hyperlink">
    <w:name w:val="Hyperlink"/>
    <w:basedOn w:val="DefaultParagraphFont"/>
    <w:uiPriority w:val="99"/>
    <w:unhideWhenUsed/>
    <w:rsid w:val="00834484"/>
    <w:rPr>
      <w:color w:val="0563C1" w:themeColor="hyperlink"/>
      <w:u w:val="single"/>
    </w:rPr>
  </w:style>
  <w:style w:type="character" w:customStyle="1" w:styleId="UnresolvedMention1">
    <w:name w:val="Unresolved Mention1"/>
    <w:basedOn w:val="DefaultParagraphFont"/>
    <w:uiPriority w:val="99"/>
    <w:semiHidden/>
    <w:unhideWhenUsed/>
    <w:rsid w:val="00834484"/>
    <w:rPr>
      <w:color w:val="605E5C"/>
      <w:shd w:val="clear" w:color="auto" w:fill="E1DFDD"/>
    </w:rPr>
  </w:style>
  <w:style w:type="character" w:customStyle="1" w:styleId="rpc41">
    <w:name w:val="_rpc_41"/>
    <w:basedOn w:val="DefaultParagraphFont"/>
    <w:rsid w:val="00D82D92"/>
  </w:style>
  <w:style w:type="character" w:styleId="Strong">
    <w:name w:val="Strong"/>
    <w:basedOn w:val="DefaultParagraphFont"/>
    <w:uiPriority w:val="22"/>
    <w:qFormat/>
    <w:rsid w:val="00D82D92"/>
    <w:rPr>
      <w:b/>
      <w:bCs/>
    </w:rPr>
  </w:style>
  <w:style w:type="paragraph" w:styleId="BalloonText">
    <w:name w:val="Balloon Text"/>
    <w:basedOn w:val="Normal"/>
    <w:link w:val="BalloonTextChar"/>
    <w:uiPriority w:val="99"/>
    <w:semiHidden/>
    <w:unhideWhenUsed/>
    <w:rsid w:val="00960E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ED0"/>
    <w:rPr>
      <w:rFonts w:ascii="Lucida Grande" w:hAnsi="Lucida Grande" w:cs="Lucida Grande"/>
      <w:sz w:val="18"/>
      <w:szCs w:val="18"/>
    </w:rPr>
  </w:style>
  <w:style w:type="paragraph" w:styleId="Header">
    <w:name w:val="header"/>
    <w:basedOn w:val="Normal"/>
    <w:link w:val="HeaderChar"/>
    <w:uiPriority w:val="99"/>
    <w:unhideWhenUsed/>
    <w:rsid w:val="005161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6178"/>
  </w:style>
  <w:style w:type="paragraph" w:styleId="Footer">
    <w:name w:val="footer"/>
    <w:basedOn w:val="Normal"/>
    <w:link w:val="FooterChar"/>
    <w:uiPriority w:val="99"/>
    <w:unhideWhenUsed/>
    <w:rsid w:val="005161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6178"/>
  </w:style>
  <w:style w:type="character" w:styleId="PageNumber">
    <w:name w:val="page number"/>
    <w:basedOn w:val="DefaultParagraphFont"/>
    <w:uiPriority w:val="99"/>
    <w:semiHidden/>
    <w:unhideWhenUsed/>
    <w:rsid w:val="00516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21E"/>
    <w:pPr>
      <w:ind w:left="720"/>
      <w:contextualSpacing/>
    </w:pPr>
    <w:rPr>
      <w:rFonts w:ascii="Arial" w:hAnsi="Arial"/>
      <w:sz w:val="24"/>
    </w:rPr>
  </w:style>
  <w:style w:type="character" w:styleId="Hyperlink">
    <w:name w:val="Hyperlink"/>
    <w:basedOn w:val="DefaultParagraphFont"/>
    <w:uiPriority w:val="99"/>
    <w:unhideWhenUsed/>
    <w:rsid w:val="00834484"/>
    <w:rPr>
      <w:color w:val="0563C1" w:themeColor="hyperlink"/>
      <w:u w:val="single"/>
    </w:rPr>
  </w:style>
  <w:style w:type="character" w:customStyle="1" w:styleId="UnresolvedMention1">
    <w:name w:val="Unresolved Mention1"/>
    <w:basedOn w:val="DefaultParagraphFont"/>
    <w:uiPriority w:val="99"/>
    <w:semiHidden/>
    <w:unhideWhenUsed/>
    <w:rsid w:val="00834484"/>
    <w:rPr>
      <w:color w:val="605E5C"/>
      <w:shd w:val="clear" w:color="auto" w:fill="E1DFDD"/>
    </w:rPr>
  </w:style>
  <w:style w:type="character" w:customStyle="1" w:styleId="rpc41">
    <w:name w:val="_rpc_41"/>
    <w:basedOn w:val="DefaultParagraphFont"/>
    <w:rsid w:val="00D82D92"/>
  </w:style>
  <w:style w:type="character" w:styleId="Strong">
    <w:name w:val="Strong"/>
    <w:basedOn w:val="DefaultParagraphFont"/>
    <w:uiPriority w:val="22"/>
    <w:qFormat/>
    <w:rsid w:val="00D82D92"/>
    <w:rPr>
      <w:b/>
      <w:bCs/>
    </w:rPr>
  </w:style>
  <w:style w:type="paragraph" w:styleId="BalloonText">
    <w:name w:val="Balloon Text"/>
    <w:basedOn w:val="Normal"/>
    <w:link w:val="BalloonTextChar"/>
    <w:uiPriority w:val="99"/>
    <w:semiHidden/>
    <w:unhideWhenUsed/>
    <w:rsid w:val="00960E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ED0"/>
    <w:rPr>
      <w:rFonts w:ascii="Lucida Grande" w:hAnsi="Lucida Grande" w:cs="Lucida Grande"/>
      <w:sz w:val="18"/>
      <w:szCs w:val="18"/>
    </w:rPr>
  </w:style>
  <w:style w:type="paragraph" w:styleId="Header">
    <w:name w:val="header"/>
    <w:basedOn w:val="Normal"/>
    <w:link w:val="HeaderChar"/>
    <w:uiPriority w:val="99"/>
    <w:unhideWhenUsed/>
    <w:rsid w:val="005161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6178"/>
  </w:style>
  <w:style w:type="paragraph" w:styleId="Footer">
    <w:name w:val="footer"/>
    <w:basedOn w:val="Normal"/>
    <w:link w:val="FooterChar"/>
    <w:uiPriority w:val="99"/>
    <w:unhideWhenUsed/>
    <w:rsid w:val="005161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6178"/>
  </w:style>
  <w:style w:type="character" w:styleId="PageNumber">
    <w:name w:val="page number"/>
    <w:basedOn w:val="DefaultParagraphFont"/>
    <w:uiPriority w:val="99"/>
    <w:semiHidden/>
    <w:unhideWhenUsed/>
    <w:rsid w:val="0051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Corbett@doctorsoftheworld.org.uk" TargetMode="External"/><Relationship Id="rId4" Type="http://schemas.openxmlformats.org/officeDocument/2006/relationships/settings" Target="settings.xml"/><Relationship Id="rId9" Type="http://schemas.openxmlformats.org/officeDocument/2006/relationships/hyperlink" Target="mailto:samantha.dorney-smith@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dorney-smith</dc:creator>
  <cp:lastModifiedBy>Dorney-Smith,Sam</cp:lastModifiedBy>
  <cp:revision>2</cp:revision>
  <dcterms:created xsi:type="dcterms:W3CDTF">2019-07-31T14:38:00Z</dcterms:created>
  <dcterms:modified xsi:type="dcterms:W3CDTF">2019-07-31T14:38:00Z</dcterms:modified>
</cp:coreProperties>
</file>