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D3" w:rsidRDefault="00894975" w:rsidP="00F96482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186055</wp:posOffset>
                </wp:positionV>
                <wp:extent cx="304800" cy="90805"/>
                <wp:effectExtent l="0" t="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6.75pt;margin-top:14.65pt;width:2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" stroked="f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549400" cy="736600"/>
            <wp:effectExtent l="0" t="0" r="0" b="0"/>
            <wp:docPr id="1" name="Picture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2" w:rsidRDefault="00FC4B1D" w:rsidP="00F96482">
      <w:pPr>
        <w:rPr>
          <w:rFonts w:ascii="Calibri" w:hAnsi="Calibri" w:cs="Arial"/>
          <w:b/>
        </w:rPr>
      </w:pPr>
      <w:r>
        <w:rPr>
          <w:rFonts w:ascii="Calibri" w:hAnsi="Calibri"/>
          <w:b/>
        </w:rPr>
        <w:t>Project Manager</w:t>
      </w:r>
      <w:r w:rsidR="000A7ACC">
        <w:rPr>
          <w:rFonts w:ascii="Calibri" w:hAnsi="Calibri"/>
          <w:b/>
        </w:rPr>
        <w:t xml:space="preserve"> – Exploring Social Franchising and Licensing Pathway Hospital Model</w:t>
      </w:r>
    </w:p>
    <w:p w:rsidR="000F325A" w:rsidRPr="000F325A" w:rsidRDefault="000F325A" w:rsidP="00F96482">
      <w:pPr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594"/>
      </w:tblGrid>
      <w:tr w:rsidR="000F325A" w:rsidRPr="001E1037">
        <w:tc>
          <w:tcPr>
            <w:tcW w:w="4928" w:type="dxa"/>
            <w:shd w:val="clear" w:color="auto" w:fill="auto"/>
          </w:tcPr>
          <w:p w:rsidR="000F325A" w:rsidRPr="000152AC" w:rsidRDefault="000F325A" w:rsidP="00C274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52AC">
              <w:rPr>
                <w:rFonts w:ascii="Calibri" w:hAnsi="Calibri"/>
                <w:b/>
                <w:sz w:val="22"/>
                <w:szCs w:val="22"/>
              </w:rPr>
              <w:t xml:space="preserve">Hours: </w:t>
            </w:r>
            <w:r w:rsidR="00C2742C">
              <w:rPr>
                <w:rFonts w:ascii="Calibri" w:hAnsi="Calibri"/>
                <w:b/>
                <w:sz w:val="22"/>
                <w:szCs w:val="22"/>
              </w:rPr>
              <w:t>37</w:t>
            </w:r>
            <w:r w:rsidR="00585EAC">
              <w:rPr>
                <w:rFonts w:ascii="Calibri" w:hAnsi="Calibri"/>
                <w:b/>
                <w:sz w:val="22"/>
                <w:szCs w:val="22"/>
              </w:rPr>
              <w:t>.5</w:t>
            </w:r>
            <w:r w:rsidRPr="000152AC">
              <w:rPr>
                <w:rFonts w:ascii="Calibri" w:hAnsi="Calibri"/>
                <w:b/>
                <w:sz w:val="22"/>
                <w:szCs w:val="22"/>
              </w:rPr>
              <w:t xml:space="preserve"> hours per week</w:t>
            </w:r>
            <w:r w:rsidR="00B1671C" w:rsidRPr="000152A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4" w:type="dxa"/>
            <w:shd w:val="clear" w:color="auto" w:fill="auto"/>
          </w:tcPr>
          <w:p w:rsidR="000F325A" w:rsidRPr="000152AC" w:rsidRDefault="000F325A" w:rsidP="000F32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52AC">
              <w:rPr>
                <w:rFonts w:ascii="Calibri" w:hAnsi="Calibri"/>
                <w:b/>
                <w:sz w:val="22"/>
                <w:szCs w:val="22"/>
              </w:rPr>
              <w:t xml:space="preserve">Pay: </w:t>
            </w:r>
            <w:r w:rsidR="00770A51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FC4B1D">
              <w:rPr>
                <w:rFonts w:ascii="Calibri" w:hAnsi="Calibri"/>
                <w:b/>
                <w:sz w:val="22"/>
                <w:szCs w:val="22"/>
              </w:rPr>
              <w:t>36</w:t>
            </w:r>
            <w:r w:rsidR="00C2742C">
              <w:rPr>
                <w:rFonts w:ascii="Calibri" w:hAnsi="Calibri"/>
                <w:b/>
                <w:sz w:val="22"/>
                <w:szCs w:val="22"/>
              </w:rPr>
              <w:t>,500</w:t>
            </w:r>
            <w:r w:rsidR="00E21893">
              <w:rPr>
                <w:rFonts w:ascii="Calibri" w:hAnsi="Calibri"/>
                <w:b/>
                <w:sz w:val="22"/>
                <w:szCs w:val="22"/>
              </w:rPr>
              <w:t xml:space="preserve"> per annum</w:t>
            </w:r>
          </w:p>
          <w:p w:rsidR="000F325A" w:rsidRPr="000152AC" w:rsidRDefault="000F325A" w:rsidP="000F32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325A" w:rsidRPr="001E1037">
        <w:tc>
          <w:tcPr>
            <w:tcW w:w="8522" w:type="dxa"/>
            <w:gridSpan w:val="2"/>
            <w:shd w:val="clear" w:color="auto" w:fill="auto"/>
          </w:tcPr>
          <w:p w:rsidR="000152AC" w:rsidRPr="000152AC" w:rsidRDefault="000A7ACC" w:rsidP="000A7A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Fixed Term post to 31 December 2018 (extension depends on project continuation)</w:t>
            </w:r>
          </w:p>
        </w:tc>
      </w:tr>
      <w:tr w:rsidR="000A7ACC" w:rsidRPr="001E1037">
        <w:tc>
          <w:tcPr>
            <w:tcW w:w="8522" w:type="dxa"/>
            <w:gridSpan w:val="2"/>
            <w:shd w:val="clear" w:color="auto" w:fill="auto"/>
          </w:tcPr>
          <w:p w:rsidR="000A7ACC" w:rsidRDefault="000A7ACC" w:rsidP="000A7A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52AC">
              <w:rPr>
                <w:rFonts w:ascii="Calibri" w:hAnsi="Calibri"/>
                <w:b/>
                <w:sz w:val="22"/>
                <w:szCs w:val="22"/>
              </w:rPr>
              <w:t>Place of work: 250 Euston Road, London NW1 2PG</w:t>
            </w:r>
          </w:p>
          <w:p w:rsidR="000A7ACC" w:rsidRPr="000152AC" w:rsidRDefault="000A7ACC" w:rsidP="000F325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06488" w:rsidRPr="000F325A" w:rsidRDefault="00406488" w:rsidP="00406488">
      <w:pPr>
        <w:jc w:val="center"/>
        <w:rPr>
          <w:rFonts w:ascii="Calibri" w:hAnsi="Calibri"/>
          <w:b/>
        </w:rPr>
      </w:pPr>
    </w:p>
    <w:p w:rsidR="00406488" w:rsidRDefault="00F96482" w:rsidP="00F96482">
      <w:pPr>
        <w:rPr>
          <w:rFonts w:ascii="Calibri" w:hAnsi="Calibri"/>
          <w:b/>
        </w:rPr>
      </w:pPr>
      <w:r>
        <w:rPr>
          <w:rFonts w:ascii="Calibri" w:hAnsi="Calibri"/>
          <w:b/>
        </w:rPr>
        <w:t>Role/Job description</w:t>
      </w:r>
    </w:p>
    <w:p w:rsidR="00F96482" w:rsidRDefault="00F96482" w:rsidP="00F96482">
      <w:pPr>
        <w:rPr>
          <w:rFonts w:ascii="Calibri" w:hAnsi="Calibri"/>
          <w:b/>
        </w:rPr>
      </w:pPr>
    </w:p>
    <w:p w:rsidR="00406488" w:rsidRPr="005869DB" w:rsidRDefault="00406488" w:rsidP="00406488">
      <w:pPr>
        <w:rPr>
          <w:rFonts w:ascii="Calibri" w:hAnsi="Calibri"/>
          <w:b/>
        </w:rPr>
      </w:pPr>
      <w:r w:rsidRPr="005869DB">
        <w:rPr>
          <w:rFonts w:ascii="Calibri" w:hAnsi="Calibri"/>
          <w:b/>
        </w:rPr>
        <w:t>Purpose:</w:t>
      </w:r>
    </w:p>
    <w:p w:rsidR="00AD48E0" w:rsidRDefault="00AD48E0" w:rsidP="00AD48E0">
      <w:pPr>
        <w:rPr>
          <w:rFonts w:ascii="Calibri" w:hAnsi="Calibri"/>
        </w:rPr>
      </w:pPr>
      <w:r>
        <w:rPr>
          <w:rFonts w:ascii="Calibri" w:hAnsi="Calibri"/>
        </w:rPr>
        <w:t>Pathway</w:t>
      </w:r>
      <w:r w:rsidR="00651F81">
        <w:rPr>
          <w:rFonts w:ascii="Calibri" w:hAnsi="Calibri"/>
        </w:rPr>
        <w:t>’s</w:t>
      </w:r>
      <w:r>
        <w:rPr>
          <w:rFonts w:ascii="Calibri" w:hAnsi="Calibri"/>
        </w:rPr>
        <w:t xml:space="preserve"> focus</w:t>
      </w:r>
      <w:r w:rsidR="007F73A9">
        <w:rPr>
          <w:rFonts w:ascii="Calibri" w:hAnsi="Calibri"/>
        </w:rPr>
        <w:t xml:space="preserve"> is to</w:t>
      </w:r>
      <w:r>
        <w:rPr>
          <w:rFonts w:ascii="Calibri" w:hAnsi="Calibri"/>
        </w:rPr>
        <w:t xml:space="preserve"> improv</w:t>
      </w:r>
      <w:r w:rsidR="007F73A9">
        <w:rPr>
          <w:rFonts w:ascii="Calibri" w:hAnsi="Calibri"/>
        </w:rPr>
        <w:t>e</w:t>
      </w:r>
      <w:r>
        <w:rPr>
          <w:rFonts w:ascii="Calibri" w:hAnsi="Calibri"/>
        </w:rPr>
        <w:t xml:space="preserve"> health and healthcare provision for </w:t>
      </w:r>
      <w:r w:rsidR="000254B4">
        <w:rPr>
          <w:rFonts w:ascii="Calibri" w:hAnsi="Calibri"/>
        </w:rPr>
        <w:t xml:space="preserve">people who are </w:t>
      </w:r>
      <w:r>
        <w:rPr>
          <w:rFonts w:ascii="Calibri" w:hAnsi="Calibri"/>
        </w:rPr>
        <w:t>homeless</w:t>
      </w:r>
      <w:r w:rsidR="000254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other </w:t>
      </w:r>
      <w:r w:rsidR="000254B4">
        <w:rPr>
          <w:rFonts w:ascii="Calibri" w:hAnsi="Calibri"/>
        </w:rPr>
        <w:t xml:space="preserve">deeply excluded </w:t>
      </w:r>
      <w:r>
        <w:rPr>
          <w:rFonts w:ascii="Calibri" w:hAnsi="Calibri"/>
        </w:rPr>
        <w:t xml:space="preserve">groups of people, and </w:t>
      </w:r>
      <w:r w:rsidR="007F73A9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engage support for homeless people to address other issues in their lives, by working in partnership with the multiple agencies involved. </w:t>
      </w:r>
      <w:r w:rsidR="000254B4">
        <w:rPr>
          <w:rFonts w:ascii="Calibri" w:hAnsi="Calibri"/>
        </w:rPr>
        <w:t>Pathway set up and</w:t>
      </w:r>
      <w:r>
        <w:rPr>
          <w:rFonts w:ascii="Calibri" w:hAnsi="Calibri"/>
        </w:rPr>
        <w:t xml:space="preserve"> </w:t>
      </w:r>
      <w:r w:rsidR="000254B4">
        <w:rPr>
          <w:rFonts w:ascii="Calibri" w:hAnsi="Calibri"/>
        </w:rPr>
        <w:t>hosts</w:t>
      </w:r>
      <w:r>
        <w:rPr>
          <w:rFonts w:ascii="Calibri" w:hAnsi="Calibri"/>
        </w:rPr>
        <w:t xml:space="preserve"> the Faculty for Homeless and Inclusion Health which was established to </w:t>
      </w:r>
      <w:r w:rsidRPr="00AD48E0">
        <w:rPr>
          <w:rFonts w:ascii="Calibri" w:hAnsi="Calibri"/>
        </w:rPr>
        <w:t>re-affirm the fundamental rights of homeless and other excluded people to be treated with dignity, compassion and respect.</w:t>
      </w:r>
      <w:r>
        <w:rPr>
          <w:rFonts w:ascii="Calibri" w:hAnsi="Calibri"/>
        </w:rPr>
        <w:t xml:space="preserve"> </w:t>
      </w:r>
    </w:p>
    <w:p w:rsidR="00AD48E0" w:rsidRDefault="00AD48E0" w:rsidP="00AD48E0">
      <w:pPr>
        <w:rPr>
          <w:rFonts w:ascii="Calibri" w:hAnsi="Calibri"/>
        </w:rPr>
      </w:pPr>
    </w:p>
    <w:p w:rsidR="007F73A9" w:rsidRDefault="00AD48E0" w:rsidP="00AD48E0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406488">
        <w:rPr>
          <w:rFonts w:ascii="Calibri" w:hAnsi="Calibri"/>
        </w:rPr>
        <w:t xml:space="preserve">athway </w:t>
      </w:r>
      <w:r w:rsidR="00651F81">
        <w:rPr>
          <w:rFonts w:ascii="Calibri" w:hAnsi="Calibri"/>
        </w:rPr>
        <w:t>wants to employ</w:t>
      </w:r>
      <w:r w:rsidRPr="00406488">
        <w:rPr>
          <w:rFonts w:ascii="Calibri" w:hAnsi="Calibri"/>
        </w:rPr>
        <w:t xml:space="preserve"> </w:t>
      </w:r>
      <w:r w:rsidR="007F73A9">
        <w:rPr>
          <w:rFonts w:ascii="Calibri" w:hAnsi="Calibri"/>
        </w:rPr>
        <w:t xml:space="preserve">a suitably skilled </w:t>
      </w:r>
      <w:r w:rsidR="000254B4">
        <w:rPr>
          <w:rFonts w:ascii="Calibri" w:hAnsi="Calibri"/>
        </w:rPr>
        <w:t>project manager to manage</w:t>
      </w:r>
      <w:r w:rsidR="000A7ACC">
        <w:rPr>
          <w:rFonts w:ascii="Calibri" w:hAnsi="Calibri"/>
        </w:rPr>
        <w:t xml:space="preserve"> phases 1 and 2 of </w:t>
      </w:r>
      <w:r w:rsidR="000254B4">
        <w:rPr>
          <w:rFonts w:ascii="Calibri" w:hAnsi="Calibri"/>
        </w:rPr>
        <w:t>a new</w:t>
      </w:r>
      <w:r w:rsidR="000A7ACC">
        <w:rPr>
          <w:rFonts w:ascii="Calibri" w:hAnsi="Calibri"/>
        </w:rPr>
        <w:t xml:space="preserve"> programme </w:t>
      </w:r>
      <w:r w:rsidR="000254B4">
        <w:rPr>
          <w:rFonts w:ascii="Calibri" w:hAnsi="Calibri"/>
        </w:rPr>
        <w:t>to explore</w:t>
      </w:r>
      <w:r w:rsidR="000A7ACC">
        <w:rPr>
          <w:rFonts w:ascii="Calibri" w:hAnsi="Calibri"/>
        </w:rPr>
        <w:t xml:space="preserve"> whether Pathway’s </w:t>
      </w:r>
      <w:r w:rsidR="000254B4">
        <w:rPr>
          <w:rFonts w:ascii="Calibri" w:hAnsi="Calibri"/>
        </w:rPr>
        <w:t xml:space="preserve">‘Team in a </w:t>
      </w:r>
      <w:r w:rsidR="000A7ACC">
        <w:rPr>
          <w:rFonts w:ascii="Calibri" w:hAnsi="Calibri"/>
        </w:rPr>
        <w:t>Hospital</w:t>
      </w:r>
      <w:r w:rsidR="000254B4">
        <w:rPr>
          <w:rFonts w:ascii="Calibri" w:hAnsi="Calibri"/>
        </w:rPr>
        <w:t>’ m</w:t>
      </w:r>
      <w:r w:rsidR="000A7ACC">
        <w:rPr>
          <w:rFonts w:ascii="Calibri" w:hAnsi="Calibri"/>
        </w:rPr>
        <w:t xml:space="preserve">odel can be spread </w:t>
      </w:r>
      <w:r w:rsidR="00B801FD">
        <w:rPr>
          <w:rFonts w:ascii="Calibri" w:hAnsi="Calibri"/>
        </w:rPr>
        <w:t xml:space="preserve">to more hospitals </w:t>
      </w:r>
      <w:r w:rsidR="000254B4">
        <w:rPr>
          <w:rFonts w:ascii="Calibri" w:hAnsi="Calibri"/>
        </w:rPr>
        <w:t>across the NHS, perhaps using a</w:t>
      </w:r>
      <w:r w:rsidR="000A7ACC">
        <w:rPr>
          <w:rFonts w:ascii="Calibri" w:hAnsi="Calibri"/>
        </w:rPr>
        <w:t xml:space="preserve"> social franchising and</w:t>
      </w:r>
      <w:r w:rsidR="000254B4">
        <w:rPr>
          <w:rFonts w:ascii="Calibri" w:hAnsi="Calibri"/>
        </w:rPr>
        <w:t>/or</w:t>
      </w:r>
      <w:r w:rsidR="000A7ACC">
        <w:rPr>
          <w:rFonts w:ascii="Calibri" w:hAnsi="Calibri"/>
        </w:rPr>
        <w:t xml:space="preserve"> licensing</w:t>
      </w:r>
      <w:r w:rsidR="000254B4">
        <w:rPr>
          <w:rFonts w:ascii="Calibri" w:hAnsi="Calibri"/>
        </w:rPr>
        <w:t xml:space="preserve"> approach</w:t>
      </w:r>
      <w:r w:rsidR="000A7ACC">
        <w:rPr>
          <w:rFonts w:ascii="Calibri" w:hAnsi="Calibri"/>
        </w:rPr>
        <w:t>. The project is</w:t>
      </w:r>
      <w:r w:rsidR="000254B4">
        <w:rPr>
          <w:rFonts w:ascii="Calibri" w:hAnsi="Calibri"/>
        </w:rPr>
        <w:t xml:space="preserve"> fully</w:t>
      </w:r>
      <w:r w:rsidR="000A7ACC">
        <w:rPr>
          <w:rFonts w:ascii="Calibri" w:hAnsi="Calibri"/>
        </w:rPr>
        <w:t xml:space="preserve"> funded by The Health Foundation</w:t>
      </w:r>
      <w:r w:rsidR="00B801FD">
        <w:rPr>
          <w:rFonts w:ascii="Calibri" w:hAnsi="Calibri"/>
        </w:rPr>
        <w:t>. T</w:t>
      </w:r>
      <w:r w:rsidR="00585EAC">
        <w:rPr>
          <w:rFonts w:ascii="Calibri" w:hAnsi="Calibri"/>
        </w:rPr>
        <w:t xml:space="preserve">he role </w:t>
      </w:r>
      <w:r w:rsidR="00B801FD">
        <w:rPr>
          <w:rFonts w:ascii="Calibri" w:hAnsi="Calibri"/>
        </w:rPr>
        <w:t>is</w:t>
      </w:r>
      <w:r w:rsidR="00585EAC">
        <w:rPr>
          <w:rFonts w:ascii="Calibri" w:hAnsi="Calibri"/>
        </w:rPr>
        <w:t xml:space="preserve"> </w:t>
      </w:r>
      <w:r w:rsidRPr="00406488">
        <w:rPr>
          <w:rFonts w:ascii="Calibri" w:hAnsi="Calibri"/>
        </w:rPr>
        <w:t xml:space="preserve">based </w:t>
      </w:r>
      <w:r w:rsidR="000A7ACC">
        <w:rPr>
          <w:rFonts w:ascii="Calibri" w:hAnsi="Calibri"/>
        </w:rPr>
        <w:t>at Pathway’s</w:t>
      </w:r>
      <w:r>
        <w:rPr>
          <w:rFonts w:ascii="Calibri" w:hAnsi="Calibri"/>
        </w:rPr>
        <w:t xml:space="preserve"> office at 250 Euston Road, London, NW1 2PG</w:t>
      </w:r>
      <w:r w:rsidR="007D3646">
        <w:rPr>
          <w:rFonts w:ascii="Calibri" w:hAnsi="Calibri"/>
        </w:rPr>
        <w:t>. It</w:t>
      </w:r>
      <w:r w:rsidR="000A7ACC">
        <w:rPr>
          <w:rFonts w:ascii="Calibri" w:hAnsi="Calibri"/>
        </w:rPr>
        <w:t xml:space="preserve"> is full time and is</w:t>
      </w:r>
      <w:r w:rsidR="007D3646">
        <w:rPr>
          <w:rFonts w:ascii="Calibri" w:hAnsi="Calibri"/>
        </w:rPr>
        <w:t xml:space="preserve"> initially</w:t>
      </w:r>
      <w:r w:rsidR="000A7ACC">
        <w:rPr>
          <w:rFonts w:ascii="Calibri" w:hAnsi="Calibri"/>
        </w:rPr>
        <w:t xml:space="preserve"> limited to the life of the project</w:t>
      </w:r>
      <w:r w:rsidR="007D3646">
        <w:rPr>
          <w:rFonts w:ascii="Calibri" w:hAnsi="Calibri"/>
        </w:rPr>
        <w:t>,</w:t>
      </w:r>
      <w:r w:rsidR="000A7ACC">
        <w:rPr>
          <w:rFonts w:ascii="Calibri" w:hAnsi="Calibri"/>
        </w:rPr>
        <w:t xml:space="preserve"> currently to 31 December 2018. If </w:t>
      </w:r>
      <w:r w:rsidR="007D3646">
        <w:rPr>
          <w:rFonts w:ascii="Calibri" w:hAnsi="Calibri"/>
        </w:rPr>
        <w:t xml:space="preserve">the work is </w:t>
      </w:r>
      <w:r w:rsidR="000A7ACC">
        <w:rPr>
          <w:rFonts w:ascii="Calibri" w:hAnsi="Calibri"/>
        </w:rPr>
        <w:t xml:space="preserve">successful, further funding may be available to move the project to </w:t>
      </w:r>
      <w:r w:rsidR="007D3646">
        <w:rPr>
          <w:rFonts w:ascii="Calibri" w:hAnsi="Calibri"/>
        </w:rPr>
        <w:t>an implementation phase,</w:t>
      </w:r>
      <w:r w:rsidR="000A7ACC">
        <w:rPr>
          <w:rFonts w:ascii="Calibri" w:hAnsi="Calibri"/>
        </w:rPr>
        <w:t xml:space="preserve"> when the project manager role </w:t>
      </w:r>
      <w:r w:rsidR="007D3646">
        <w:rPr>
          <w:rFonts w:ascii="Calibri" w:hAnsi="Calibri"/>
        </w:rPr>
        <w:t>is likely to</w:t>
      </w:r>
      <w:r w:rsidR="000A7ACC">
        <w:rPr>
          <w:rFonts w:ascii="Calibri" w:hAnsi="Calibri"/>
        </w:rPr>
        <w:t xml:space="preserve"> be extended</w:t>
      </w:r>
      <w:r w:rsidRPr="0040648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7F73A9" w:rsidRDefault="007F73A9" w:rsidP="00AD48E0">
      <w:pPr>
        <w:rPr>
          <w:rFonts w:ascii="Calibri" w:hAnsi="Calibri"/>
        </w:rPr>
      </w:pPr>
    </w:p>
    <w:p w:rsidR="00AD48E0" w:rsidRDefault="00AD48E0" w:rsidP="00AD48E0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7F73A9">
        <w:rPr>
          <w:rFonts w:ascii="Calibri" w:hAnsi="Calibri"/>
        </w:rPr>
        <w:t xml:space="preserve">main purposes of the </w:t>
      </w:r>
      <w:r>
        <w:rPr>
          <w:rFonts w:ascii="Calibri" w:hAnsi="Calibri"/>
        </w:rPr>
        <w:t xml:space="preserve">role </w:t>
      </w:r>
      <w:r w:rsidR="007D3646">
        <w:rPr>
          <w:rFonts w:ascii="Calibri" w:hAnsi="Calibri"/>
        </w:rPr>
        <w:t>are</w:t>
      </w:r>
      <w:r w:rsidR="007F73A9">
        <w:rPr>
          <w:rFonts w:ascii="Calibri" w:hAnsi="Calibri"/>
        </w:rPr>
        <w:t xml:space="preserve"> to</w:t>
      </w:r>
      <w:r>
        <w:rPr>
          <w:rFonts w:ascii="Calibri" w:hAnsi="Calibri"/>
        </w:rPr>
        <w:t>:</w:t>
      </w:r>
    </w:p>
    <w:p w:rsidR="007D3646" w:rsidRDefault="007D3646" w:rsidP="00AD48E0">
      <w:pPr>
        <w:rPr>
          <w:rFonts w:ascii="Calibri" w:hAnsi="Calibri"/>
        </w:rPr>
      </w:pPr>
    </w:p>
    <w:p w:rsidR="007F73A9" w:rsidRDefault="000A7ACC" w:rsidP="007F73A9">
      <w:pPr>
        <w:numPr>
          <w:ilvl w:val="0"/>
          <w:numId w:val="24"/>
        </w:numPr>
        <w:tabs>
          <w:tab w:val="clear" w:pos="780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Project manage the </w:t>
      </w:r>
      <w:r w:rsidR="000118E2">
        <w:rPr>
          <w:rFonts w:ascii="Calibri" w:hAnsi="Calibri"/>
        </w:rPr>
        <w:t>following processes:</w:t>
      </w:r>
    </w:p>
    <w:p w:rsidR="000118E2" w:rsidRDefault="000118E2" w:rsidP="000118E2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development of a </w:t>
      </w:r>
      <w:r w:rsidR="007D3646">
        <w:rPr>
          <w:rFonts w:ascii="Calibri" w:hAnsi="Calibri"/>
        </w:rPr>
        <w:t>‘scaling</w:t>
      </w:r>
      <w:r>
        <w:rPr>
          <w:rFonts w:ascii="Calibri" w:hAnsi="Calibri"/>
        </w:rPr>
        <w:t xml:space="preserve"> strategy</w:t>
      </w:r>
      <w:r w:rsidR="007D3646">
        <w:rPr>
          <w:rFonts w:ascii="Calibri" w:hAnsi="Calibri"/>
        </w:rPr>
        <w:t>’</w:t>
      </w:r>
      <w:r>
        <w:rPr>
          <w:rFonts w:ascii="Calibri" w:hAnsi="Calibri"/>
        </w:rPr>
        <w:t xml:space="preserve"> for the</w:t>
      </w:r>
      <w:r w:rsidR="007D3646">
        <w:rPr>
          <w:rFonts w:ascii="Calibri" w:hAnsi="Calibri"/>
        </w:rPr>
        <w:t xml:space="preserve"> Pathway team in a hospital model</w:t>
      </w:r>
    </w:p>
    <w:p w:rsidR="000118E2" w:rsidRPr="00CC1754" w:rsidRDefault="000118E2" w:rsidP="00CC1754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development of a replication model</w:t>
      </w:r>
      <w:r w:rsidR="00CC1754">
        <w:rPr>
          <w:rFonts w:ascii="Calibri" w:hAnsi="Calibri"/>
        </w:rPr>
        <w:t xml:space="preserve"> </w:t>
      </w:r>
      <w:r w:rsidR="00CC1754">
        <w:rPr>
          <w:rFonts w:ascii="Calibri" w:hAnsi="Calibri"/>
        </w:rPr>
        <w:t>including the contribution to and ongoing ownership of the financial model</w:t>
      </w:r>
    </w:p>
    <w:p w:rsidR="000118E2" w:rsidRDefault="000118E2" w:rsidP="000118E2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development of systems, processes and documents required to implement </w:t>
      </w:r>
      <w:r w:rsidR="007D3646">
        <w:rPr>
          <w:rFonts w:ascii="Calibri" w:hAnsi="Calibri"/>
        </w:rPr>
        <w:t xml:space="preserve">and sustain </w:t>
      </w:r>
      <w:r>
        <w:rPr>
          <w:rFonts w:ascii="Calibri" w:hAnsi="Calibri"/>
        </w:rPr>
        <w:t>the replication model</w:t>
      </w:r>
    </w:p>
    <w:p w:rsidR="00E21893" w:rsidRDefault="00E21893" w:rsidP="000118E2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assist with the identification and recruitment of pilot sites</w:t>
      </w:r>
    </w:p>
    <w:p w:rsidR="007F73A9" w:rsidRPr="00406488" w:rsidRDefault="000A7ACC" w:rsidP="007F73A9">
      <w:pPr>
        <w:numPr>
          <w:ilvl w:val="0"/>
          <w:numId w:val="24"/>
        </w:numPr>
        <w:tabs>
          <w:tab w:val="clear" w:pos="780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Be </w:t>
      </w:r>
      <w:r w:rsidR="00CC1754">
        <w:rPr>
          <w:rFonts w:ascii="Calibri" w:hAnsi="Calibri"/>
        </w:rPr>
        <w:t xml:space="preserve">the </w:t>
      </w:r>
      <w:r w:rsidR="000118E2">
        <w:rPr>
          <w:rFonts w:ascii="Calibri" w:hAnsi="Calibri"/>
        </w:rPr>
        <w:t>key contact</w:t>
      </w:r>
      <w:r w:rsidR="007D3646">
        <w:rPr>
          <w:rFonts w:ascii="Calibri" w:hAnsi="Calibri"/>
        </w:rPr>
        <w:t xml:space="preserve"> for Pathway with Spring Impact</w:t>
      </w:r>
      <w:r>
        <w:rPr>
          <w:rFonts w:ascii="Calibri" w:hAnsi="Calibri"/>
        </w:rPr>
        <w:t>, the</w:t>
      </w:r>
      <w:r w:rsidR="007D3646">
        <w:rPr>
          <w:rFonts w:ascii="Calibri" w:hAnsi="Calibri"/>
        </w:rPr>
        <w:t xml:space="preserve"> specialists</w:t>
      </w:r>
      <w:r>
        <w:rPr>
          <w:rFonts w:ascii="Calibri" w:hAnsi="Calibri"/>
        </w:rPr>
        <w:t xml:space="preserve"> consultants partnering </w:t>
      </w:r>
      <w:r w:rsidR="000118E2">
        <w:rPr>
          <w:rFonts w:ascii="Calibri" w:hAnsi="Calibri"/>
        </w:rPr>
        <w:t xml:space="preserve">Pathway </w:t>
      </w:r>
      <w:r w:rsidR="007D3646">
        <w:rPr>
          <w:rFonts w:ascii="Calibri" w:hAnsi="Calibri"/>
        </w:rPr>
        <w:t>in this</w:t>
      </w:r>
      <w:r w:rsidR="000118E2">
        <w:rPr>
          <w:rFonts w:ascii="Calibri" w:hAnsi="Calibri"/>
        </w:rPr>
        <w:t xml:space="preserve"> project</w:t>
      </w:r>
    </w:p>
    <w:p w:rsidR="00AD48E0" w:rsidRDefault="00AD48E0" w:rsidP="00AD48E0">
      <w:pPr>
        <w:rPr>
          <w:rFonts w:ascii="Calibri" w:hAnsi="Calibri"/>
        </w:rPr>
      </w:pPr>
    </w:p>
    <w:p w:rsidR="00406488" w:rsidRPr="005869DB" w:rsidRDefault="00406488" w:rsidP="00406488">
      <w:pPr>
        <w:rPr>
          <w:rFonts w:ascii="Calibri" w:hAnsi="Calibri"/>
          <w:b/>
        </w:rPr>
      </w:pPr>
      <w:r w:rsidRPr="005869DB">
        <w:rPr>
          <w:rFonts w:ascii="Calibri" w:hAnsi="Calibri"/>
          <w:b/>
        </w:rPr>
        <w:t>The role</w:t>
      </w:r>
    </w:p>
    <w:p w:rsidR="001428E0" w:rsidRDefault="004A414A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Coordinate arrangements for observational visits, interviews and workshops associated with the project </w:t>
      </w:r>
    </w:p>
    <w:p w:rsidR="001428E0" w:rsidRDefault="001428E0" w:rsidP="001428E0">
      <w:pPr>
        <w:jc w:val="both"/>
        <w:rPr>
          <w:rFonts w:ascii="Calibri" w:hAnsi="Calibri"/>
        </w:rPr>
      </w:pPr>
    </w:p>
    <w:p w:rsidR="001428E0" w:rsidRDefault="00F373A2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Attend </w:t>
      </w:r>
      <w:r w:rsidR="004A414A">
        <w:rPr>
          <w:rFonts w:ascii="Calibri" w:hAnsi="Calibri"/>
        </w:rPr>
        <w:t>and participate in workshops associated with the project</w:t>
      </w:r>
    </w:p>
    <w:p w:rsidR="00CF07FA" w:rsidRDefault="00CF07FA" w:rsidP="00CF07FA">
      <w:pPr>
        <w:pStyle w:val="ListParagraph"/>
        <w:rPr>
          <w:rFonts w:ascii="Calibri" w:hAnsi="Calibri"/>
        </w:rPr>
      </w:pPr>
    </w:p>
    <w:p w:rsidR="00CF07FA" w:rsidRDefault="004A414A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Coordinate</w:t>
      </w:r>
      <w:r w:rsidR="00E21893">
        <w:rPr>
          <w:rFonts w:ascii="Calibri" w:hAnsi="Calibri"/>
        </w:rPr>
        <w:t>, develop, write</w:t>
      </w:r>
      <w:r>
        <w:rPr>
          <w:rFonts w:ascii="Calibri" w:hAnsi="Calibri"/>
        </w:rPr>
        <w:t xml:space="preserve"> and collate</w:t>
      </w:r>
      <w:r w:rsidR="007D3646">
        <w:rPr>
          <w:rFonts w:ascii="Calibri" w:hAnsi="Calibri"/>
        </w:rPr>
        <w:t xml:space="preserve"> materials</w:t>
      </w:r>
      <w:r>
        <w:rPr>
          <w:rFonts w:ascii="Calibri" w:hAnsi="Calibri"/>
        </w:rPr>
        <w:t xml:space="preserve"> associated with the development and documentation of </w:t>
      </w:r>
      <w:r w:rsidR="007D3646">
        <w:rPr>
          <w:rFonts w:ascii="Calibri" w:hAnsi="Calibri"/>
        </w:rPr>
        <w:t xml:space="preserve">the </w:t>
      </w:r>
      <w:r>
        <w:rPr>
          <w:rFonts w:ascii="Calibri" w:hAnsi="Calibri"/>
        </w:rPr>
        <w:t>strategies, models, systems and processes</w:t>
      </w:r>
      <w:r w:rsidR="00EB6021">
        <w:rPr>
          <w:rFonts w:ascii="Calibri" w:hAnsi="Calibri"/>
        </w:rPr>
        <w:t xml:space="preserve">, ensuring high quality and timely input </w:t>
      </w:r>
    </w:p>
    <w:p w:rsidR="001428E0" w:rsidRPr="001428E0" w:rsidRDefault="001428E0" w:rsidP="00E21893">
      <w:pPr>
        <w:jc w:val="both"/>
        <w:rPr>
          <w:rFonts w:ascii="Calibri" w:hAnsi="Calibri"/>
        </w:rPr>
      </w:pPr>
    </w:p>
    <w:p w:rsidR="001428E0" w:rsidRPr="001428E0" w:rsidRDefault="004A414A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Report progress to Pathway’s Executive Team and Board of Trustees at regular intervals and to the Health Foundation as required</w:t>
      </w:r>
      <w:r w:rsidR="00EB6021">
        <w:rPr>
          <w:rFonts w:ascii="Calibri" w:hAnsi="Calibri"/>
        </w:rPr>
        <w:t>, including the management of risk associated with the project</w:t>
      </w:r>
    </w:p>
    <w:p w:rsidR="001428E0" w:rsidRPr="001428E0" w:rsidRDefault="001428E0" w:rsidP="001428E0">
      <w:pPr>
        <w:ind w:left="284" w:hanging="284"/>
        <w:jc w:val="both"/>
        <w:rPr>
          <w:rFonts w:ascii="Calibri" w:hAnsi="Calibri"/>
        </w:rPr>
      </w:pPr>
    </w:p>
    <w:p w:rsidR="007F73A9" w:rsidRPr="001428E0" w:rsidRDefault="00EB6021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For the project, b</w:t>
      </w:r>
      <w:r w:rsidR="004A414A">
        <w:rPr>
          <w:rFonts w:ascii="Calibri" w:hAnsi="Calibri"/>
        </w:rPr>
        <w:t>e the lead contact for</w:t>
      </w:r>
      <w:r>
        <w:rPr>
          <w:rFonts w:ascii="Calibri" w:hAnsi="Calibri"/>
        </w:rPr>
        <w:t>, and manage the relationships of,</w:t>
      </w:r>
      <w:r w:rsidR="004A414A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="004A414A">
        <w:rPr>
          <w:rFonts w:ascii="Calibri" w:hAnsi="Calibri"/>
        </w:rPr>
        <w:t xml:space="preserve">he Health Foundation, Spring Impact, </w:t>
      </w:r>
      <w:r>
        <w:rPr>
          <w:rFonts w:ascii="Calibri" w:hAnsi="Calibri"/>
        </w:rPr>
        <w:t>Pathway’s project team</w:t>
      </w:r>
      <w:r w:rsidR="004A414A">
        <w:rPr>
          <w:rFonts w:ascii="Calibri" w:hAnsi="Calibri"/>
        </w:rPr>
        <w:t xml:space="preserve"> and </w:t>
      </w:r>
      <w:r>
        <w:rPr>
          <w:rFonts w:ascii="Calibri" w:hAnsi="Calibri"/>
        </w:rPr>
        <w:t xml:space="preserve">other </w:t>
      </w:r>
      <w:r w:rsidR="004A414A">
        <w:rPr>
          <w:rFonts w:ascii="Calibri" w:hAnsi="Calibri"/>
        </w:rPr>
        <w:t xml:space="preserve">Stakeholders </w:t>
      </w:r>
    </w:p>
    <w:p w:rsidR="001428E0" w:rsidRPr="001428E0" w:rsidRDefault="001428E0" w:rsidP="001428E0">
      <w:pPr>
        <w:pStyle w:val="ListParagraph"/>
        <w:ind w:left="284" w:hanging="284"/>
        <w:rPr>
          <w:rFonts w:ascii="Calibri" w:hAnsi="Calibri"/>
          <w:szCs w:val="24"/>
        </w:rPr>
      </w:pPr>
    </w:p>
    <w:p w:rsidR="001428E0" w:rsidRPr="001428E0" w:rsidRDefault="003C79D9" w:rsidP="001428E0">
      <w:pPr>
        <w:numPr>
          <w:ilvl w:val="0"/>
          <w:numId w:val="23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Develop a detailed project plan for Pathway to track progress and manage resources</w:t>
      </w:r>
      <w:r w:rsidR="00EB6021">
        <w:rPr>
          <w:rFonts w:ascii="Calibri" w:hAnsi="Calibri"/>
        </w:rPr>
        <w:t xml:space="preserve"> </w:t>
      </w:r>
    </w:p>
    <w:p w:rsidR="00794DC6" w:rsidRPr="00794DC6" w:rsidRDefault="00794DC6" w:rsidP="00794DC6">
      <w:pPr>
        <w:ind w:left="567" w:hanging="567"/>
        <w:rPr>
          <w:rFonts w:ascii="Calibri" w:hAnsi="Calibri" w:cs="Arial"/>
        </w:rPr>
      </w:pPr>
    </w:p>
    <w:p w:rsidR="00A74F2D" w:rsidRPr="00DB2BDF" w:rsidRDefault="00A74F2D" w:rsidP="00A74F2D">
      <w:pPr>
        <w:rPr>
          <w:rFonts w:ascii="Calibri" w:hAnsi="Calibri"/>
          <w:b/>
          <w:sz w:val="28"/>
          <w:szCs w:val="28"/>
        </w:rPr>
      </w:pPr>
      <w:r w:rsidRPr="00DB2BDF">
        <w:rPr>
          <w:rFonts w:ascii="Calibri" w:hAnsi="Calibri"/>
          <w:b/>
          <w:sz w:val="28"/>
          <w:szCs w:val="28"/>
        </w:rPr>
        <w:t>Person specification</w:t>
      </w:r>
    </w:p>
    <w:p w:rsidR="00A74F2D" w:rsidRPr="00A74F2D" w:rsidRDefault="00A74F2D" w:rsidP="00A74F2D">
      <w:pPr>
        <w:rPr>
          <w:rFonts w:ascii="Calibri" w:hAnsi="Calibri"/>
          <w:b/>
        </w:rPr>
      </w:pPr>
      <w:r w:rsidRPr="00A74F2D">
        <w:rPr>
          <w:rFonts w:ascii="Calibri" w:hAnsi="Calibri"/>
          <w:b/>
        </w:rPr>
        <w:t>Essential attributes</w:t>
      </w:r>
      <w:r w:rsidR="00DB2BDF">
        <w:rPr>
          <w:rFonts w:ascii="Calibri" w:hAnsi="Calibri"/>
          <w:b/>
        </w:rPr>
        <w:t>:</w:t>
      </w:r>
    </w:p>
    <w:p w:rsidR="007F73A9" w:rsidRDefault="007F73A9" w:rsidP="007F73A9">
      <w:pPr>
        <w:ind w:left="46"/>
        <w:rPr>
          <w:rFonts w:ascii="Arial" w:hAnsi="Arial" w:cs="Arial"/>
          <w:sz w:val="22"/>
          <w:szCs w:val="22"/>
        </w:rPr>
      </w:pPr>
    </w:p>
    <w:p w:rsidR="003C79D9" w:rsidRDefault="003C79D9" w:rsidP="007106E3">
      <w:pPr>
        <w:numPr>
          <w:ilvl w:val="0"/>
          <w:numId w:val="25"/>
        </w:numPr>
        <w:tabs>
          <w:tab w:val="clear" w:pos="72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of project managing complex projects successfully, to time and budget</w:t>
      </w:r>
    </w:p>
    <w:p w:rsidR="003C79D9" w:rsidRDefault="003C79D9" w:rsidP="003C79D9">
      <w:pPr>
        <w:ind w:left="709"/>
        <w:rPr>
          <w:rFonts w:ascii="Calibri" w:hAnsi="Calibri" w:cs="Arial"/>
          <w:sz w:val="22"/>
          <w:szCs w:val="22"/>
        </w:rPr>
      </w:pPr>
    </w:p>
    <w:p w:rsidR="00366293" w:rsidRDefault="009E0E13" w:rsidP="007106E3">
      <w:pPr>
        <w:numPr>
          <w:ilvl w:val="0"/>
          <w:numId w:val="25"/>
        </w:numPr>
        <w:tabs>
          <w:tab w:val="clear" w:pos="72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and demonstrable organisational skills to project manage a complex project, including ability to clarify, identify and track requirements and issues, remove barriers, resolve minor project issues and escalate to manager where required</w:t>
      </w:r>
    </w:p>
    <w:p w:rsidR="00366293" w:rsidRDefault="00366293" w:rsidP="00366293">
      <w:pPr>
        <w:ind w:left="709"/>
        <w:rPr>
          <w:rFonts w:ascii="Calibri" w:hAnsi="Calibri" w:cs="Arial"/>
          <w:sz w:val="22"/>
          <w:szCs w:val="22"/>
        </w:rPr>
      </w:pPr>
    </w:p>
    <w:p w:rsidR="007F73A9" w:rsidRDefault="007106E3" w:rsidP="007106E3">
      <w:pPr>
        <w:numPr>
          <w:ilvl w:val="0"/>
          <w:numId w:val="25"/>
        </w:numPr>
        <w:tabs>
          <w:tab w:val="clear" w:pos="720"/>
        </w:tabs>
        <w:ind w:left="709" w:hanging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Fully computer literate including</w:t>
      </w:r>
      <w:r w:rsidR="009B4AC2" w:rsidRPr="00C4452E">
        <w:rPr>
          <w:rFonts w:ascii="Calibri" w:hAnsi="Calibri" w:cs="Arial"/>
          <w:sz w:val="22"/>
          <w:szCs w:val="22"/>
        </w:rPr>
        <w:t xml:space="preserve"> demonstrable experience of using </w:t>
      </w:r>
      <w:r>
        <w:rPr>
          <w:rFonts w:ascii="Calibri" w:hAnsi="Calibri" w:cs="Arial"/>
          <w:sz w:val="22"/>
          <w:szCs w:val="22"/>
        </w:rPr>
        <w:t xml:space="preserve">MS Office. </w:t>
      </w:r>
    </w:p>
    <w:p w:rsidR="007106E3" w:rsidRPr="00C4452E" w:rsidRDefault="007106E3" w:rsidP="007106E3">
      <w:pPr>
        <w:rPr>
          <w:rFonts w:ascii="Calibri" w:hAnsi="Calibri" w:cs="Arial"/>
          <w:sz w:val="22"/>
          <w:szCs w:val="22"/>
        </w:rPr>
      </w:pPr>
    </w:p>
    <w:p w:rsidR="007F73A9" w:rsidRDefault="00366293" w:rsidP="00C4452E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z w:val="22"/>
          <w:szCs w:val="22"/>
        </w:rPr>
      </w:pPr>
      <w:r w:rsidRPr="00366293">
        <w:rPr>
          <w:rFonts w:ascii="Calibri" w:hAnsi="Calibri" w:cs="Arial"/>
          <w:sz w:val="22"/>
          <w:szCs w:val="22"/>
        </w:rPr>
        <w:t xml:space="preserve">Excellent communication and negotiation skills including the ability </w:t>
      </w:r>
      <w:r w:rsidR="003C79D9">
        <w:rPr>
          <w:rFonts w:ascii="Calibri" w:hAnsi="Calibri" w:cs="Arial"/>
          <w:sz w:val="22"/>
          <w:szCs w:val="22"/>
        </w:rPr>
        <w:t xml:space="preserve">and experience </w:t>
      </w:r>
      <w:r w:rsidRPr="00366293">
        <w:rPr>
          <w:rFonts w:ascii="Calibri" w:hAnsi="Calibri" w:cs="Arial"/>
          <w:sz w:val="22"/>
          <w:szCs w:val="22"/>
        </w:rPr>
        <w:t>to gain</w:t>
      </w:r>
      <w:r w:rsidR="007F73A9" w:rsidRPr="00366293">
        <w:rPr>
          <w:rFonts w:ascii="Calibri" w:hAnsi="Calibri" w:cs="Arial"/>
          <w:sz w:val="22"/>
          <w:szCs w:val="22"/>
        </w:rPr>
        <w:t xml:space="preserve"> cooperation</w:t>
      </w:r>
      <w:r w:rsidR="00585EAC" w:rsidRPr="00366293">
        <w:rPr>
          <w:rFonts w:ascii="Calibri" w:hAnsi="Calibri" w:cs="Arial"/>
          <w:sz w:val="22"/>
          <w:szCs w:val="22"/>
        </w:rPr>
        <w:t xml:space="preserve"> </w:t>
      </w:r>
      <w:r w:rsidRPr="00366293">
        <w:rPr>
          <w:rFonts w:ascii="Calibri" w:hAnsi="Calibri" w:cs="Arial"/>
          <w:sz w:val="22"/>
          <w:szCs w:val="22"/>
        </w:rPr>
        <w:t>from senior colleagues and external contacts</w:t>
      </w:r>
      <w:r w:rsidR="003C79D9">
        <w:rPr>
          <w:rFonts w:ascii="Calibri" w:hAnsi="Calibri" w:cs="Arial"/>
          <w:sz w:val="22"/>
          <w:szCs w:val="22"/>
        </w:rPr>
        <w:t xml:space="preserve"> by understanding competing workloads and deadlines</w:t>
      </w:r>
    </w:p>
    <w:p w:rsidR="00CC1754" w:rsidRDefault="00CC1754" w:rsidP="00CC1754">
      <w:pPr>
        <w:pStyle w:val="ListParagraph"/>
        <w:rPr>
          <w:rFonts w:ascii="Calibri" w:hAnsi="Calibri" w:cs="Arial"/>
          <w:sz w:val="22"/>
          <w:szCs w:val="22"/>
        </w:rPr>
      </w:pPr>
    </w:p>
    <w:p w:rsidR="00CC1754" w:rsidRPr="00CC1754" w:rsidRDefault="00CC1754" w:rsidP="00CC1754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Expertise in managing networks and effective collaboration with partners</w:t>
      </w:r>
    </w:p>
    <w:p w:rsidR="009E0E13" w:rsidRDefault="009E0E13" w:rsidP="009E0E13">
      <w:pPr>
        <w:pStyle w:val="ListParagraph"/>
        <w:rPr>
          <w:rFonts w:ascii="Calibri" w:hAnsi="Calibri" w:cs="Arial"/>
          <w:sz w:val="22"/>
          <w:szCs w:val="22"/>
        </w:rPr>
      </w:pPr>
    </w:p>
    <w:p w:rsidR="009E0E13" w:rsidRPr="00366293" w:rsidRDefault="009E0E13" w:rsidP="00C4452E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Ability to identify issues and problems and propose and implement solutions </w:t>
      </w:r>
    </w:p>
    <w:p w:rsidR="009B4AC2" w:rsidRPr="00C4452E" w:rsidRDefault="009B4AC2" w:rsidP="009B4AC2">
      <w:pPr>
        <w:tabs>
          <w:tab w:val="num" w:pos="284"/>
        </w:tabs>
        <w:ind w:hanging="720"/>
        <w:rPr>
          <w:rFonts w:ascii="Calibri" w:hAnsi="Calibri" w:cs="Arial"/>
          <w:sz w:val="22"/>
          <w:szCs w:val="22"/>
        </w:rPr>
      </w:pPr>
    </w:p>
    <w:p w:rsidR="007F73A9" w:rsidRDefault="009B4AC2" w:rsidP="00366293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z w:val="22"/>
          <w:szCs w:val="22"/>
        </w:rPr>
      </w:pPr>
      <w:r w:rsidRPr="006432AE">
        <w:rPr>
          <w:rFonts w:ascii="Calibri" w:hAnsi="Calibri" w:cs="Arial"/>
          <w:sz w:val="22"/>
          <w:szCs w:val="22"/>
        </w:rPr>
        <w:t xml:space="preserve">Politically astute, and able to understand sensitivities around the work of Pathway </w:t>
      </w:r>
      <w:r w:rsidR="003C79D9">
        <w:rPr>
          <w:rFonts w:ascii="Calibri" w:hAnsi="Calibri" w:cs="Arial"/>
          <w:sz w:val="22"/>
          <w:szCs w:val="22"/>
        </w:rPr>
        <w:t xml:space="preserve"> </w:t>
      </w:r>
    </w:p>
    <w:p w:rsidR="006432AE" w:rsidRPr="006432AE" w:rsidRDefault="006432AE" w:rsidP="006432AE">
      <w:pPr>
        <w:tabs>
          <w:tab w:val="num" w:pos="284"/>
        </w:tabs>
        <w:rPr>
          <w:rFonts w:ascii="Calibri" w:hAnsi="Calibri" w:cs="Arial"/>
          <w:sz w:val="22"/>
          <w:szCs w:val="22"/>
        </w:rPr>
      </w:pPr>
    </w:p>
    <w:p w:rsidR="007F73A9" w:rsidRDefault="007F73A9" w:rsidP="00366293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z w:val="22"/>
          <w:szCs w:val="22"/>
        </w:rPr>
      </w:pPr>
      <w:r w:rsidRPr="00C4452E">
        <w:rPr>
          <w:rFonts w:ascii="Calibri" w:hAnsi="Calibri" w:cs="Arial"/>
          <w:sz w:val="22"/>
          <w:szCs w:val="22"/>
        </w:rPr>
        <w:t>Understand importance of maintaining confidentiality</w:t>
      </w:r>
    </w:p>
    <w:p w:rsidR="00366293" w:rsidRDefault="00366293" w:rsidP="00366293">
      <w:pPr>
        <w:pStyle w:val="ListParagraph"/>
        <w:rPr>
          <w:rFonts w:ascii="Calibri" w:hAnsi="Calibri" w:cs="Arial"/>
          <w:sz w:val="22"/>
          <w:szCs w:val="22"/>
        </w:rPr>
      </w:pPr>
    </w:p>
    <w:p w:rsidR="00C4452E" w:rsidRPr="00C4452E" w:rsidRDefault="00C4452E" w:rsidP="00C4452E">
      <w:pPr>
        <w:numPr>
          <w:ilvl w:val="0"/>
          <w:numId w:val="25"/>
        </w:numPr>
        <w:tabs>
          <w:tab w:val="clear" w:pos="720"/>
        </w:tabs>
        <w:ind w:hanging="720"/>
        <w:rPr>
          <w:rFonts w:ascii="Calibri" w:hAnsi="Calibri" w:cs="Arial"/>
          <w:spacing w:val="-2"/>
          <w:sz w:val="22"/>
          <w:szCs w:val="22"/>
        </w:rPr>
      </w:pPr>
      <w:r w:rsidRPr="00C4452E">
        <w:rPr>
          <w:rFonts w:ascii="Calibri" w:hAnsi="Calibri" w:cs="Arial"/>
          <w:spacing w:val="-2"/>
          <w:sz w:val="22"/>
          <w:szCs w:val="22"/>
        </w:rPr>
        <w:t xml:space="preserve">Excellent command of written English, and </w:t>
      </w:r>
      <w:r w:rsidR="007106E3">
        <w:rPr>
          <w:rFonts w:ascii="Calibri" w:hAnsi="Calibri" w:cs="Arial"/>
          <w:spacing w:val="-2"/>
          <w:sz w:val="22"/>
          <w:szCs w:val="22"/>
        </w:rPr>
        <w:t>evidence of producing</w:t>
      </w:r>
      <w:r w:rsidRPr="00C4452E">
        <w:rPr>
          <w:rFonts w:ascii="Calibri" w:hAnsi="Calibri" w:cs="Arial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accura</w:t>
      </w:r>
      <w:r w:rsidR="007106E3">
        <w:rPr>
          <w:rFonts w:ascii="Calibri" w:hAnsi="Calibri" w:cs="Arial"/>
          <w:spacing w:val="-2"/>
          <w:sz w:val="22"/>
          <w:szCs w:val="22"/>
        </w:rPr>
        <w:t>te, detailed work</w:t>
      </w:r>
      <w:r w:rsidR="00366293">
        <w:rPr>
          <w:rFonts w:ascii="Calibri" w:hAnsi="Calibri" w:cs="Arial"/>
          <w:spacing w:val="-2"/>
          <w:sz w:val="22"/>
          <w:szCs w:val="22"/>
        </w:rPr>
        <w:t xml:space="preserve"> including </w:t>
      </w:r>
      <w:r w:rsidR="007A1D5D">
        <w:rPr>
          <w:rFonts w:ascii="Calibri" w:hAnsi="Calibri" w:cs="Arial"/>
          <w:spacing w:val="-2"/>
          <w:sz w:val="22"/>
          <w:szCs w:val="22"/>
        </w:rPr>
        <w:t xml:space="preserve">progress reports, </w:t>
      </w:r>
      <w:r w:rsidR="003C79D9">
        <w:rPr>
          <w:rFonts w:ascii="Calibri" w:hAnsi="Calibri" w:cs="Arial"/>
          <w:spacing w:val="-2"/>
          <w:sz w:val="22"/>
          <w:szCs w:val="22"/>
        </w:rPr>
        <w:t>project plans and manuals</w:t>
      </w:r>
    </w:p>
    <w:p w:rsidR="00C4452E" w:rsidRPr="00C4452E" w:rsidRDefault="00C4452E" w:rsidP="00C4452E">
      <w:pPr>
        <w:rPr>
          <w:rFonts w:ascii="Calibri" w:hAnsi="Calibri" w:cs="Arial"/>
          <w:spacing w:val="-2"/>
          <w:sz w:val="22"/>
          <w:szCs w:val="22"/>
        </w:rPr>
      </w:pPr>
    </w:p>
    <w:p w:rsidR="00C4452E" w:rsidRDefault="009E0E13" w:rsidP="00C4452E">
      <w:pPr>
        <w:numPr>
          <w:ilvl w:val="0"/>
          <w:numId w:val="25"/>
        </w:numPr>
        <w:tabs>
          <w:tab w:val="clear" w:pos="720"/>
        </w:tabs>
        <w:ind w:left="709" w:hanging="709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Self-motivated, a</w:t>
      </w:r>
      <w:r w:rsidR="00C4452E" w:rsidRPr="00C4452E">
        <w:rPr>
          <w:rFonts w:ascii="Calibri" w:hAnsi="Calibri" w:cs="Arial"/>
          <w:spacing w:val="-2"/>
          <w:sz w:val="22"/>
          <w:szCs w:val="22"/>
        </w:rPr>
        <w:t xml:space="preserve">ble to work on own initiative and </w:t>
      </w:r>
      <w:r>
        <w:rPr>
          <w:rFonts w:ascii="Calibri" w:hAnsi="Calibri" w:cs="Arial"/>
          <w:spacing w:val="-2"/>
          <w:sz w:val="22"/>
          <w:szCs w:val="22"/>
        </w:rPr>
        <w:t>able to drive a project forward bringing the project team with them</w:t>
      </w:r>
    </w:p>
    <w:p w:rsidR="00C4452E" w:rsidRDefault="00C4452E" w:rsidP="00C4452E">
      <w:pPr>
        <w:rPr>
          <w:rFonts w:ascii="Calibri" w:hAnsi="Calibri" w:cs="Arial"/>
          <w:spacing w:val="-2"/>
          <w:sz w:val="22"/>
          <w:szCs w:val="22"/>
        </w:rPr>
      </w:pPr>
    </w:p>
    <w:p w:rsidR="007106E3" w:rsidRDefault="007106E3" w:rsidP="007106E3">
      <w:pPr>
        <w:numPr>
          <w:ilvl w:val="0"/>
          <w:numId w:val="25"/>
        </w:numPr>
        <w:ind w:hanging="720"/>
        <w:rPr>
          <w:rFonts w:ascii="Calibri" w:hAnsi="Calibri"/>
        </w:rPr>
      </w:pPr>
      <w:r>
        <w:rPr>
          <w:rFonts w:ascii="Calibri" w:hAnsi="Calibri" w:cs="Arial"/>
          <w:spacing w:val="-2"/>
          <w:sz w:val="22"/>
          <w:szCs w:val="22"/>
        </w:rPr>
        <w:t xml:space="preserve">An interest in </w:t>
      </w:r>
      <w:r w:rsidR="00894975">
        <w:rPr>
          <w:rFonts w:ascii="Calibri" w:hAnsi="Calibri" w:cs="Arial"/>
          <w:spacing w:val="-2"/>
          <w:sz w:val="22"/>
          <w:szCs w:val="22"/>
        </w:rPr>
        <w:t>commitment to Pathway’s purpose</w:t>
      </w:r>
      <w:r>
        <w:rPr>
          <w:rFonts w:ascii="Calibri" w:hAnsi="Calibri" w:cs="Arial"/>
          <w:spacing w:val="-2"/>
          <w:sz w:val="22"/>
          <w:szCs w:val="22"/>
        </w:rPr>
        <w:t>, including a</w:t>
      </w:r>
      <w:r>
        <w:rPr>
          <w:rFonts w:ascii="Calibri" w:hAnsi="Calibri"/>
        </w:rPr>
        <w:t xml:space="preserve"> commitment to </w:t>
      </w:r>
      <w:r w:rsidR="00894975">
        <w:rPr>
          <w:rFonts w:ascii="Calibri" w:hAnsi="Calibri"/>
        </w:rPr>
        <w:t xml:space="preserve">fundamental </w:t>
      </w:r>
      <w:r>
        <w:rPr>
          <w:rFonts w:ascii="Calibri" w:hAnsi="Calibri"/>
        </w:rPr>
        <w:t>human rights and eradicating discrimination</w:t>
      </w:r>
    </w:p>
    <w:p w:rsidR="00C4452E" w:rsidRDefault="00C4452E" w:rsidP="00C4452E">
      <w:pPr>
        <w:rPr>
          <w:rFonts w:ascii="Arial" w:hAnsi="Arial" w:cs="Arial"/>
          <w:spacing w:val="-2"/>
          <w:sz w:val="22"/>
          <w:szCs w:val="22"/>
        </w:rPr>
      </w:pPr>
    </w:p>
    <w:p w:rsidR="00C4452E" w:rsidRPr="00C4452E" w:rsidRDefault="00C4452E" w:rsidP="00C4452E">
      <w:pPr>
        <w:rPr>
          <w:rFonts w:ascii="Calibri" w:hAnsi="Calibri"/>
          <w:b/>
        </w:rPr>
      </w:pPr>
      <w:r w:rsidRPr="00C4452E">
        <w:rPr>
          <w:rFonts w:ascii="Calibri" w:hAnsi="Calibri"/>
          <w:b/>
        </w:rPr>
        <w:t>Desirable attribute</w:t>
      </w:r>
      <w:r w:rsidR="00E21893">
        <w:rPr>
          <w:rFonts w:ascii="Calibri" w:hAnsi="Calibri"/>
          <w:b/>
        </w:rPr>
        <w:t>s</w:t>
      </w:r>
      <w:r w:rsidRPr="00C4452E">
        <w:rPr>
          <w:rFonts w:ascii="Calibri" w:hAnsi="Calibri"/>
          <w:b/>
        </w:rPr>
        <w:t>:</w:t>
      </w:r>
    </w:p>
    <w:p w:rsidR="00C4452E" w:rsidRDefault="00C4452E" w:rsidP="00C4452E">
      <w:pPr>
        <w:rPr>
          <w:rFonts w:ascii="Arial" w:hAnsi="Arial" w:cs="Arial"/>
          <w:spacing w:val="-2"/>
          <w:sz w:val="22"/>
          <w:szCs w:val="22"/>
        </w:rPr>
      </w:pPr>
    </w:p>
    <w:p w:rsidR="00C4452E" w:rsidRPr="00E21893" w:rsidRDefault="00C4452E" w:rsidP="00E21893">
      <w:pPr>
        <w:pStyle w:val="ListParagraph"/>
        <w:numPr>
          <w:ilvl w:val="0"/>
          <w:numId w:val="27"/>
        </w:numPr>
        <w:ind w:left="360"/>
        <w:rPr>
          <w:rFonts w:ascii="Calibri" w:hAnsi="Calibri"/>
        </w:rPr>
      </w:pPr>
      <w:r w:rsidRPr="00E21893">
        <w:rPr>
          <w:rFonts w:ascii="Calibri" w:hAnsi="Calibri"/>
        </w:rPr>
        <w:t>Educated to degree level</w:t>
      </w:r>
      <w:r w:rsidR="00366293" w:rsidRPr="00E21893">
        <w:rPr>
          <w:rFonts w:ascii="Calibri" w:hAnsi="Calibri"/>
        </w:rPr>
        <w:t xml:space="preserve"> in an appropriate subject</w:t>
      </w:r>
    </w:p>
    <w:p w:rsidR="00E21893" w:rsidRDefault="00E21893" w:rsidP="00E21893">
      <w:pPr>
        <w:pStyle w:val="ListParagraph"/>
        <w:numPr>
          <w:ilvl w:val="0"/>
          <w:numId w:val="27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Experience in the health and homelessness sector </w:t>
      </w:r>
    </w:p>
    <w:p w:rsidR="00CC1754" w:rsidRPr="00E21893" w:rsidRDefault="00CC1754" w:rsidP="00E21893">
      <w:pPr>
        <w:pStyle w:val="ListParagraph"/>
        <w:numPr>
          <w:ilvl w:val="0"/>
          <w:numId w:val="27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Knowledge of, or ability to gain, knowledge of NHS public sector commissioning </w:t>
      </w:r>
    </w:p>
    <w:p w:rsidR="009B4AC2" w:rsidRDefault="009B4AC2" w:rsidP="002F492B">
      <w:pPr>
        <w:rPr>
          <w:rFonts w:ascii="Arial" w:hAnsi="Arial" w:cs="Arial"/>
          <w:spacing w:val="-2"/>
          <w:sz w:val="22"/>
          <w:szCs w:val="22"/>
        </w:rPr>
      </w:pPr>
    </w:p>
    <w:p w:rsidR="002F492B" w:rsidRDefault="002F492B" w:rsidP="002F492B">
      <w:pPr>
        <w:rPr>
          <w:rFonts w:ascii="Calibri" w:hAnsi="Calibri"/>
        </w:rPr>
      </w:pPr>
      <w:r w:rsidRPr="002F492B">
        <w:rPr>
          <w:rFonts w:ascii="Calibri" w:hAnsi="Calibri"/>
          <w:b/>
        </w:rPr>
        <w:t>Key Contacts:</w:t>
      </w:r>
      <w:r>
        <w:rPr>
          <w:rFonts w:ascii="Calibri" w:hAnsi="Calibri"/>
        </w:rPr>
        <w:t xml:space="preserve"> Clinical and other Pathway staff, </w:t>
      </w:r>
      <w:r w:rsidR="00BF5E11">
        <w:rPr>
          <w:rFonts w:ascii="Calibri" w:hAnsi="Calibri"/>
        </w:rPr>
        <w:t xml:space="preserve">Members of the Board of Trustees, </w:t>
      </w:r>
      <w:r w:rsidR="003C79D9">
        <w:rPr>
          <w:rFonts w:ascii="Calibri" w:hAnsi="Calibri"/>
        </w:rPr>
        <w:t>staff from Spring Impact, representatives of The Health Foundation and the evaluation consultants they employ</w:t>
      </w:r>
      <w:r w:rsidR="007A1D5D">
        <w:rPr>
          <w:rFonts w:ascii="Calibri" w:hAnsi="Calibri"/>
        </w:rPr>
        <w:t>, other stakeholders for the project including current and new contacts in hospitals and NHS commissioning organisations</w:t>
      </w:r>
    </w:p>
    <w:p w:rsidR="002F492B" w:rsidRDefault="002F492B" w:rsidP="002F492B">
      <w:pPr>
        <w:rPr>
          <w:rFonts w:ascii="Calibri" w:hAnsi="Calibri"/>
        </w:rPr>
      </w:pPr>
    </w:p>
    <w:p w:rsidR="002F492B" w:rsidRDefault="002F492B" w:rsidP="002F492B">
      <w:pPr>
        <w:rPr>
          <w:rFonts w:ascii="Calibri" w:hAnsi="Calibri"/>
        </w:rPr>
      </w:pPr>
      <w:r>
        <w:rPr>
          <w:rFonts w:ascii="Calibri" w:hAnsi="Calibri"/>
          <w:b/>
        </w:rPr>
        <w:t>Responsible</w:t>
      </w:r>
      <w:r w:rsidRPr="002F492B">
        <w:rPr>
          <w:rFonts w:ascii="Calibri" w:hAnsi="Calibri"/>
          <w:b/>
        </w:rPr>
        <w:t xml:space="preserve"> to</w:t>
      </w:r>
      <w:r>
        <w:rPr>
          <w:rFonts w:ascii="Calibri" w:hAnsi="Calibri"/>
        </w:rPr>
        <w:t>: Pathway Board of Trustees</w:t>
      </w:r>
    </w:p>
    <w:p w:rsidR="002F492B" w:rsidRDefault="002F492B" w:rsidP="002F492B">
      <w:pPr>
        <w:rPr>
          <w:rFonts w:ascii="Calibri" w:hAnsi="Calibri"/>
        </w:rPr>
      </w:pPr>
    </w:p>
    <w:p w:rsidR="002F492B" w:rsidRDefault="002F492B" w:rsidP="002F492B">
      <w:pPr>
        <w:rPr>
          <w:rFonts w:ascii="Calibri" w:hAnsi="Calibri"/>
        </w:rPr>
      </w:pPr>
      <w:r w:rsidRPr="002F492B">
        <w:rPr>
          <w:rFonts w:ascii="Calibri" w:hAnsi="Calibri"/>
          <w:b/>
        </w:rPr>
        <w:t>Accountable to</w:t>
      </w:r>
      <w:r>
        <w:rPr>
          <w:rFonts w:ascii="Calibri" w:hAnsi="Calibri"/>
        </w:rPr>
        <w:t xml:space="preserve">: Pathway’s </w:t>
      </w:r>
      <w:r w:rsidR="00BF5E11">
        <w:rPr>
          <w:rFonts w:ascii="Calibri" w:hAnsi="Calibri"/>
        </w:rPr>
        <w:t>Chief Executive</w:t>
      </w:r>
    </w:p>
    <w:p w:rsidR="003756E0" w:rsidRDefault="003756E0" w:rsidP="002F492B">
      <w:pPr>
        <w:rPr>
          <w:rFonts w:ascii="Calibri" w:hAnsi="Calibri"/>
        </w:rPr>
      </w:pPr>
    </w:p>
    <w:p w:rsidR="003756E0" w:rsidRPr="003756E0" w:rsidRDefault="003756E0" w:rsidP="003756E0">
      <w:pPr>
        <w:rPr>
          <w:rFonts w:ascii="Calibri" w:hAnsi="Calibri"/>
        </w:rPr>
      </w:pPr>
      <w:r w:rsidRPr="003756E0">
        <w:rPr>
          <w:rFonts w:ascii="Calibri" w:hAnsi="Calibri"/>
          <w:b/>
        </w:rPr>
        <w:t>Responsible for</w:t>
      </w:r>
      <w:r>
        <w:rPr>
          <w:rFonts w:ascii="Calibri" w:hAnsi="Calibri"/>
          <w:b/>
        </w:rPr>
        <w:t xml:space="preserve">: </w:t>
      </w:r>
      <w:r w:rsidRPr="003756E0">
        <w:rPr>
          <w:rFonts w:ascii="Calibri" w:hAnsi="Calibri"/>
        </w:rPr>
        <w:t>Casual and temporary staff as required</w:t>
      </w:r>
    </w:p>
    <w:p w:rsidR="00D22DF9" w:rsidRDefault="00D22DF9" w:rsidP="00D22DF9">
      <w:pPr>
        <w:rPr>
          <w:rFonts w:ascii="Calibri" w:hAnsi="Calibri"/>
        </w:rPr>
      </w:pPr>
      <w:bookmarkStart w:id="0" w:name="_GoBack"/>
      <w:bookmarkEnd w:id="0"/>
      <w:r w:rsidRPr="006E7FEB">
        <w:rPr>
          <w:rFonts w:ascii="Calibri" w:hAnsi="Calibri"/>
        </w:rPr>
        <w:t>Pathway is an equal opportunities employer and will make any necessary adaptations for a disabled employee</w:t>
      </w:r>
    </w:p>
    <w:p w:rsidR="00585EAC" w:rsidRDefault="00585EAC" w:rsidP="00D22DF9">
      <w:pPr>
        <w:rPr>
          <w:rFonts w:ascii="Calibri" w:hAnsi="Calibri"/>
        </w:rPr>
      </w:pPr>
    </w:p>
    <w:p w:rsidR="00406488" w:rsidRPr="00406488" w:rsidRDefault="003C79D9" w:rsidP="00413A82">
      <w:pPr>
        <w:rPr>
          <w:rFonts w:ascii="Calibri" w:hAnsi="Calibri"/>
          <w:b/>
          <w:color w:val="00CC00"/>
        </w:rPr>
      </w:pPr>
      <w:r>
        <w:rPr>
          <w:rFonts w:ascii="Calibri" w:hAnsi="Calibri"/>
          <w:sz w:val="20"/>
          <w:szCs w:val="20"/>
        </w:rPr>
        <w:t>January 2018</w:t>
      </w:r>
    </w:p>
    <w:sectPr w:rsidR="00406488" w:rsidRPr="00406488" w:rsidSect="00CC175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B0D"/>
    <w:multiLevelType w:val="hybridMultilevel"/>
    <w:tmpl w:val="2D6AB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0C91"/>
    <w:multiLevelType w:val="hybridMultilevel"/>
    <w:tmpl w:val="A1E20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C25"/>
    <w:multiLevelType w:val="hybridMultilevel"/>
    <w:tmpl w:val="8346B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2CF1"/>
    <w:multiLevelType w:val="hybridMultilevel"/>
    <w:tmpl w:val="89B2F3B8"/>
    <w:lvl w:ilvl="0" w:tplc="E348C8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B1E3A"/>
    <w:multiLevelType w:val="hybridMultilevel"/>
    <w:tmpl w:val="85105AB6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2920BF"/>
    <w:multiLevelType w:val="hybridMultilevel"/>
    <w:tmpl w:val="F01887F0"/>
    <w:lvl w:ilvl="0" w:tplc="E348C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70C"/>
    <w:multiLevelType w:val="singleLevel"/>
    <w:tmpl w:val="9B70C7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9D93509"/>
    <w:multiLevelType w:val="hybridMultilevel"/>
    <w:tmpl w:val="98904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323"/>
    <w:multiLevelType w:val="hybridMultilevel"/>
    <w:tmpl w:val="A3382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681"/>
    <w:multiLevelType w:val="hybridMultilevel"/>
    <w:tmpl w:val="FBB6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2016"/>
    <w:multiLevelType w:val="hybridMultilevel"/>
    <w:tmpl w:val="309419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C1583"/>
    <w:multiLevelType w:val="hybridMultilevel"/>
    <w:tmpl w:val="055E5B92"/>
    <w:lvl w:ilvl="0" w:tplc="E348C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D47DC"/>
    <w:multiLevelType w:val="singleLevel"/>
    <w:tmpl w:val="00B21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0BA6328"/>
    <w:multiLevelType w:val="hybridMultilevel"/>
    <w:tmpl w:val="75FE3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2A98"/>
    <w:multiLevelType w:val="singleLevel"/>
    <w:tmpl w:val="8A149A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BC5754"/>
    <w:multiLevelType w:val="hybridMultilevel"/>
    <w:tmpl w:val="CA3A9DB4"/>
    <w:lvl w:ilvl="0" w:tplc="E348C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B071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A045E"/>
    <w:multiLevelType w:val="hybridMultilevel"/>
    <w:tmpl w:val="7E04E498"/>
    <w:lvl w:ilvl="0" w:tplc="E348C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52C6E"/>
    <w:multiLevelType w:val="singleLevel"/>
    <w:tmpl w:val="5B7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29724A"/>
    <w:multiLevelType w:val="hybridMultilevel"/>
    <w:tmpl w:val="C1B01E88"/>
    <w:lvl w:ilvl="0" w:tplc="E348C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04D8"/>
    <w:multiLevelType w:val="hybridMultilevel"/>
    <w:tmpl w:val="0F36E2D0"/>
    <w:lvl w:ilvl="0" w:tplc="E348C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FBB"/>
    <w:multiLevelType w:val="hybridMultilevel"/>
    <w:tmpl w:val="3E466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862B4B"/>
    <w:multiLevelType w:val="hybridMultilevel"/>
    <w:tmpl w:val="17C2B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6765E"/>
    <w:multiLevelType w:val="hybridMultilevel"/>
    <w:tmpl w:val="999A2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E0B99"/>
    <w:multiLevelType w:val="hybridMultilevel"/>
    <w:tmpl w:val="33443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11883"/>
    <w:multiLevelType w:val="hybridMultilevel"/>
    <w:tmpl w:val="1BAAD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F0356"/>
    <w:multiLevelType w:val="hybridMultilevel"/>
    <w:tmpl w:val="F44E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66324"/>
    <w:multiLevelType w:val="multilevel"/>
    <w:tmpl w:val="0F3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22"/>
  </w:num>
  <w:num w:numId="10">
    <w:abstractNumId w:val="17"/>
  </w:num>
  <w:num w:numId="11">
    <w:abstractNumId w:val="12"/>
  </w:num>
  <w:num w:numId="12">
    <w:abstractNumId w:val="6"/>
  </w:num>
  <w:num w:numId="13">
    <w:abstractNumId w:val="14"/>
  </w:num>
  <w:num w:numId="14">
    <w:abstractNumId w:val="11"/>
  </w:num>
  <w:num w:numId="15">
    <w:abstractNumId w:val="24"/>
  </w:num>
  <w:num w:numId="16">
    <w:abstractNumId w:val="20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6"/>
  </w:num>
  <w:num w:numId="22">
    <w:abstractNumId w:val="5"/>
  </w:num>
  <w:num w:numId="23">
    <w:abstractNumId w:val="9"/>
  </w:num>
  <w:num w:numId="24">
    <w:abstractNumId w:val="3"/>
  </w:num>
  <w:num w:numId="25">
    <w:abstractNumId w:val="10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8"/>
    <w:rsid w:val="000118E2"/>
    <w:rsid w:val="000152AC"/>
    <w:rsid w:val="000254B4"/>
    <w:rsid w:val="000A7ACC"/>
    <w:rsid w:val="000F325A"/>
    <w:rsid w:val="001428E0"/>
    <w:rsid w:val="001D287C"/>
    <w:rsid w:val="002F492B"/>
    <w:rsid w:val="0035494F"/>
    <w:rsid w:val="00366293"/>
    <w:rsid w:val="003725FD"/>
    <w:rsid w:val="003756E0"/>
    <w:rsid w:val="003C79D9"/>
    <w:rsid w:val="003E6362"/>
    <w:rsid w:val="00406488"/>
    <w:rsid w:val="00413A82"/>
    <w:rsid w:val="004A3AF2"/>
    <w:rsid w:val="004A414A"/>
    <w:rsid w:val="00524CD9"/>
    <w:rsid w:val="005648F9"/>
    <w:rsid w:val="00585EAC"/>
    <w:rsid w:val="005869DB"/>
    <w:rsid w:val="005A14D3"/>
    <w:rsid w:val="006432AE"/>
    <w:rsid w:val="00651F81"/>
    <w:rsid w:val="0068334F"/>
    <w:rsid w:val="006B1050"/>
    <w:rsid w:val="007106E3"/>
    <w:rsid w:val="00744FFD"/>
    <w:rsid w:val="00770A51"/>
    <w:rsid w:val="00794DC6"/>
    <w:rsid w:val="007A1D5D"/>
    <w:rsid w:val="007A63D8"/>
    <w:rsid w:val="007D3646"/>
    <w:rsid w:val="007F73A9"/>
    <w:rsid w:val="008551F3"/>
    <w:rsid w:val="0089168D"/>
    <w:rsid w:val="00894975"/>
    <w:rsid w:val="009B4AC2"/>
    <w:rsid w:val="009E0E13"/>
    <w:rsid w:val="00A030B2"/>
    <w:rsid w:val="00A06723"/>
    <w:rsid w:val="00A74F2D"/>
    <w:rsid w:val="00AD48E0"/>
    <w:rsid w:val="00B1671C"/>
    <w:rsid w:val="00B801FD"/>
    <w:rsid w:val="00BD5529"/>
    <w:rsid w:val="00BF5E11"/>
    <w:rsid w:val="00BF5ECD"/>
    <w:rsid w:val="00C17E7E"/>
    <w:rsid w:val="00C2742C"/>
    <w:rsid w:val="00C4452E"/>
    <w:rsid w:val="00CB38E7"/>
    <w:rsid w:val="00CB52D6"/>
    <w:rsid w:val="00CC1754"/>
    <w:rsid w:val="00CF07FA"/>
    <w:rsid w:val="00D22DF9"/>
    <w:rsid w:val="00D571D4"/>
    <w:rsid w:val="00DB2BDF"/>
    <w:rsid w:val="00E21893"/>
    <w:rsid w:val="00E6663F"/>
    <w:rsid w:val="00E74EBC"/>
    <w:rsid w:val="00EB6021"/>
    <w:rsid w:val="00F373A2"/>
    <w:rsid w:val="00F96482"/>
    <w:rsid w:val="00FC4B1D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E3EEA2-DA16-4F5A-926B-01E0B703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168D"/>
    <w:pPr>
      <w:ind w:left="720"/>
      <w:jc w:val="both"/>
    </w:pPr>
    <w:rPr>
      <w:szCs w:val="20"/>
    </w:rPr>
  </w:style>
  <w:style w:type="paragraph" w:styleId="ListParagraph">
    <w:name w:val="List Paragraph"/>
    <w:basedOn w:val="Normal"/>
    <w:qFormat/>
    <w:rsid w:val="001428E0"/>
    <w:pPr>
      <w:ind w:left="720"/>
    </w:pPr>
    <w:rPr>
      <w:rFonts w:ascii="Book Antiqua" w:hAnsi="Book Antiqua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8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London Pathway</vt:lpstr>
    </vt:vector>
  </TitlesOfParts>
  <Company> 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London Pathway</dc:title>
  <dc:subject/>
  <dc:creator> SSWAN</dc:creator>
  <cp:keywords/>
  <dc:description/>
  <cp:lastModifiedBy>Stephanie</cp:lastModifiedBy>
  <cp:revision>2</cp:revision>
  <dcterms:created xsi:type="dcterms:W3CDTF">2018-01-30T09:50:00Z</dcterms:created>
  <dcterms:modified xsi:type="dcterms:W3CDTF">2018-01-30T09:50:00Z</dcterms:modified>
</cp:coreProperties>
</file>